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B20A" w14:textId="5803137C" w:rsidR="00857D8E" w:rsidRPr="00194D3F" w:rsidRDefault="009C0E16" w:rsidP="0CF0D04C">
      <w:pPr>
        <w:pStyle w:val="Heading1"/>
      </w:pPr>
      <w:r>
        <w:t>Part-Time Transitional Bilingual Education (TBE) Placement Rationale</w:t>
      </w:r>
    </w:p>
    <w:p w14:paraId="74B3A707" w14:textId="5C5EB2D7" w:rsidR="00313A4A" w:rsidRDefault="00E37C48" w:rsidP="009C0E16">
      <w:pPr>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58242" behindDoc="0" locked="0" layoutInCell="1" allowOverlap="1" wp14:anchorId="193E906A" wp14:editId="301CA6C3">
                <wp:simplePos x="0" y="0"/>
                <wp:positionH relativeFrom="column">
                  <wp:posOffset>4798771</wp:posOffset>
                </wp:positionH>
                <wp:positionV relativeFrom="page">
                  <wp:posOffset>1141172</wp:posOffset>
                </wp:positionV>
                <wp:extent cx="1207008" cy="0"/>
                <wp:effectExtent l="0" t="0" r="0" b="0"/>
                <wp:wrapNone/>
                <wp:docPr id="1522878011" name="Straight Connector 1">
                  <a:extLst xmlns:a="http://schemas.openxmlformats.org/drawingml/2006/main">
                    <a:ext uri="{FF2B5EF4-FFF2-40B4-BE49-F238E27FC236}">
                      <a16:creationId xmlns:a16="http://schemas.microsoft.com/office/drawing/2014/main" id="{8D9EF547-FB44-47AC-AC6F-6C7BACD1DAF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070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817039" id="Straight Connector 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77.85pt,89.85pt" to="472.9pt,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bmgEAAJQDAAAOAAAAZHJzL2Uyb0RvYy54bWysU8tu2zAQvBfoPxC815J9SAvBcg4J2kuQ&#10;Bn18AEMtLQIkl1gylvz3XdK2XLQBiha9UHzszO7Mrra3s3fiAJQshl6uV60UEDQONux7+f3bx3cf&#10;pEhZhUE5DNDLIyR5u3v7ZjvFDjY4ohuABJOE1E2xl2POsWuapEfwKq0wQuBHg+RV5iPtm4HUxOze&#10;NZu2vWkmpCESakiJb+9Pj3JX+Y0BnT8bkyAL10uuLdeV6vpc1ma3Vd2eVBytPpeh/qEKr2zgpAvV&#10;vcpKvJD9jcpbTZjQ5JVG36AxVkPVwGrW7S9qvo4qQtXC5qS42JT+H61+PNyFJ2Ibppi6FJ+oqJgN&#10;+fLl+sRczTouZsGchebL9aZ937bcXn15a67ASCl/AvSibHrpbCg6VKcODylzMg69hPDhmrru8tFB&#10;CXbhCxhhh5KsoutUwJ0jcVDcT6U1hLwuPWS+Gl1gxjq3ANs/A8/xBQp1Yv4GvCBqZgx5AXsbkF7L&#10;nudLyeYUf3HgpLtY8IzDsTalWsOtrwrPY1pm6+dzhV9/pt0PAAAA//8DAFBLAwQUAAYACAAAACEA&#10;w08hG+AAAAALAQAADwAAAGRycy9kb3ducmV2LnhtbEyPQUvDQBCF74L/YRnBm91YjLExm1IKYi1I&#10;sQr1uM2OSTQ7G3a3TfrvHUHQ28y8x5vvFfPRduKIPrSOFFxPEhBIlTMt1QreXh+u7kCEqMnozhEq&#10;OGGAeXl+VujcuIFe8LiNteAQCrlW0MTY51KGqkGrw8T1SKx9OG915NXX0ng9cLjt5DRJbqXVLfGH&#10;Rve4bLD62h6sgme/Wi0X69Mnbd7tsJuud5un8VGpy4txcQ8i4hj/zPCDz+hQMtPeHcgE0SnI0jRj&#10;KwvZjAd2zG5SLrP/vciykP87lN8AAAD//wMAUEsBAi0AFAAGAAgAAAAhALaDOJL+AAAA4QEAABMA&#10;AAAAAAAAAAAAAAAAAAAAAFtDb250ZW50X1R5cGVzXS54bWxQSwECLQAUAAYACAAAACEAOP0h/9YA&#10;AACUAQAACwAAAAAAAAAAAAAAAAAvAQAAX3JlbHMvLnJlbHNQSwECLQAUAAYACAAAACEAX6hSW5oB&#10;AACUAwAADgAAAAAAAAAAAAAAAAAuAgAAZHJzL2Uyb0RvYy54bWxQSwECLQAUAAYACAAAACEAw08h&#10;G+AAAAALAQAADwAAAAAAAAAAAAAAAAD0AwAAZHJzL2Rvd25yZXYueG1sUEsFBgAAAAAEAAQA8wAA&#10;AAEFAAAAAA==&#10;" strokecolor="#156082 [3204]" strokeweight=".5pt">
                <v:stroke joinstyle="miter"/>
                <w10:wrap anchory="page"/>
              </v:line>
            </w:pict>
          </mc:Fallback>
        </mc:AlternateContent>
      </w:r>
      <w:r>
        <w:rPr>
          <w:rFonts w:ascii="Calibri" w:hAnsi="Calibri" w:cs="Calibri"/>
          <w:noProof/>
          <w:sz w:val="22"/>
          <w:szCs w:val="22"/>
        </w:rPr>
        <mc:AlternateContent>
          <mc:Choice Requires="wps">
            <w:drawing>
              <wp:anchor distT="0" distB="0" distL="114300" distR="114300" simplePos="0" relativeHeight="251658241" behindDoc="0" locked="0" layoutInCell="1" allowOverlap="1" wp14:anchorId="73AD0EE2" wp14:editId="789098EA">
                <wp:simplePos x="0" y="0"/>
                <wp:positionH relativeFrom="column">
                  <wp:posOffset>3211373</wp:posOffset>
                </wp:positionH>
                <wp:positionV relativeFrom="page">
                  <wp:posOffset>1148155</wp:posOffset>
                </wp:positionV>
                <wp:extent cx="1177747" cy="330"/>
                <wp:effectExtent l="0" t="0" r="0" b="0"/>
                <wp:wrapNone/>
                <wp:docPr id="1589983845" name="Straight Connector 1">
                  <a:extLst xmlns:a="http://schemas.openxmlformats.org/drawingml/2006/main">
                    <a:ext uri="{FF2B5EF4-FFF2-40B4-BE49-F238E27FC236}">
                      <a16:creationId xmlns:a16="http://schemas.microsoft.com/office/drawing/2014/main" id="{6FA95319-F8C5-41D2-B6D7-8E0DFE0D6D6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77747" cy="3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D9947" id="Straight Connector 1"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52.85pt,90.4pt" to="345.6pt,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G3ngEAAJYDAAAOAAAAZHJzL2Uyb0RvYy54bWysU8tu2zAQvAfoPxC815KSIg4EyzkkaC5B&#10;G+TxAQy1tAjwhSVjyX/fJW3LRRKgaNELxcfO7M7sanU9WcO2gFF71/FmUXMGTvpeu03HX56/f73i&#10;LCbhemG8g47vIPLr9Zez1RhaOPeDNz0gIxIX2zF0fEgptFUV5QBWxIUP4OhRebQi0RE3VY9iJHZr&#10;qvO6vqxGj31ALyFGur3dP/J14VcKZPqpVITETMeptlRWLOtrXqv1SrQbFGHQ8lCG+IcqrNCOks5U&#10;tyIJ9ob6A5XVEn30Ki2kt5VXSksoGkhNU79T8zSIAEULmRPDbFP8f7Tyx/bGPSDZMIbYxvCAWcWk&#10;0OYv1cemYtZuNgumxCRdNs1yufy25EzS28VFsbI6QQPGdAfesrzpuNEuKxGt2N7HROko9BhCh1Py&#10;sks7AznYuEdQTPc5XUGXuYAbg2wrqKNCSnCpyV0kvhKdYUobMwPrPwMP8RkKZWb+BjwjSmbv0gy2&#10;2nn8LHuajiWrffzRgb3ubMGr73elLcUaan5ReBjUPF2/nwv89DutfwEAAP//AwBQSwMEFAAGAAgA&#10;AAAhAJFBnT/hAAAACwEAAA8AAABkcnMvZG93bnJldi54bWxMj0FLw0AQhe+C/2EZwZvdbaC1jdmU&#10;UhBrQYpVqMdtdkyi2dmQ3Tbpv3fqRY/z3seb97LF4Bpxwi7UnjSMRwoEUuFtTaWG97fHuxmIEA1Z&#10;03hCDWcMsMivrzKTWt/TK552sRQcQiE1GqoY21TKUFToTBj5Fom9T985E/nsSmk703O4a2Si1FQ6&#10;UxN/qEyLqwqL793RaXjp1uvVcnP+ou2H6/fJZr99Hp60vr0Zlg8gIg7xD4ZLfa4OOXc6+CPZIBoN&#10;EzW5Z5SNmeINTEzn4wTE4VeZg8wz+X9D/gMAAP//AwBQSwECLQAUAAYACAAAACEAtoM4kv4AAADh&#10;AQAAEwAAAAAAAAAAAAAAAAAAAAAAW0NvbnRlbnRfVHlwZXNdLnhtbFBLAQItABQABgAIAAAAIQA4&#10;/SH/1gAAAJQBAAALAAAAAAAAAAAAAAAAAC8BAABfcmVscy8ucmVsc1BLAQItABQABgAIAAAAIQA2&#10;VNG3ngEAAJYDAAAOAAAAAAAAAAAAAAAAAC4CAABkcnMvZTJvRG9jLnhtbFBLAQItABQABgAIAAAA&#10;IQCRQZ0/4QAAAAsBAAAPAAAAAAAAAAAAAAAAAPgDAABkcnMvZG93bnJldi54bWxQSwUGAAAAAAQA&#10;BADzAAAABgUAAAAA&#10;" strokecolor="#156082 [3204]" strokeweight=".5pt">
                <v:stroke joinstyle="miter"/>
                <w10:wrap anchory="page"/>
              </v:line>
            </w:pict>
          </mc:Fallback>
        </mc:AlternateContent>
      </w:r>
      <w:r>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62184C7C" wp14:editId="4758B27F">
                <wp:simplePos x="0" y="0"/>
                <wp:positionH relativeFrom="column">
                  <wp:posOffset>891540</wp:posOffset>
                </wp:positionH>
                <wp:positionV relativeFrom="page">
                  <wp:posOffset>1147927</wp:posOffset>
                </wp:positionV>
                <wp:extent cx="1536065" cy="0"/>
                <wp:effectExtent l="0" t="0" r="0" b="0"/>
                <wp:wrapNone/>
                <wp:docPr id="165170034" name="Straight Connector 1">
                  <a:extLst xmlns:a="http://schemas.openxmlformats.org/drawingml/2006/main">
                    <a:ext uri="{FF2B5EF4-FFF2-40B4-BE49-F238E27FC236}">
                      <a16:creationId xmlns:a16="http://schemas.microsoft.com/office/drawing/2014/main" id="{5977A265-6151-4B69-BC99-2D476D07335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36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49355" id="Straight Connector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0.2pt,90.4pt" to="191.15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RhmwEAAJQDAAAOAAAAZHJzL2Uyb0RvYy54bWysU9uO0zAQfUfiHyy/06SLtkJR033Y1e4L&#10;ghWXD/A648aS7bHGpkn/nrHbpgiQEIgXx5c5Z+acmWzvZu/EAShZDL1cr1opIGgcbNj38uuXxzfv&#10;pEhZhUE5DNDLIyR5t3v9ajvFDm5wRDcACSYJqZtiL8ecY9c0SY/gVVphhMCPBsmrzEfaNwOpidm9&#10;a27adtNMSEMk1JAS3z6cHuWu8hsDOn80JkEWrpdcW64r1fWlrM1uq7o9qThafS5D/UMVXtnASReq&#10;B5WV+Eb2FypvNWFCk1cafYPGWA1VA6tZtz+p+TyqCFULm5PiYlP6f7T6w+E+PBPbMMXUpfhMRcVs&#10;yJcv1yfmatZxMQvmLDRfrm/fbtrNrRT68tZcgZFSfgL0omx66WwoOlSnDu9T5mQcegnhwzV13eWj&#10;gxLswicwwg4lWUXXqYB7R+KguJ9Kawh5XXrIfDW6wIx1bgG2fwae4wsU6sT8DXhB1MwY8gL2NiD9&#10;LnueLyWbU/zFgZPuYsELDsfalGoNt74qPI9pma0fzxV+/Zl23wEAAP//AwBQSwMEFAAGAAgAAAAh&#10;AN92WHTfAAAACwEAAA8AAABkcnMvZG93bnJldi54bWxMj0FLw0AQhe+C/2EZwZvdNS0S0mxKKYi1&#10;IMUq1OM2O02i2dmQ3Tbpv3cEQW/zZh5vvpcvRteKM/ah8aThfqJAIJXeNlRpeH97vEtBhGjImtYT&#10;arhggEVxfZWbzPqBXvG8i5XgEAqZ0VDH2GVShrJGZ8LEd0h8O/remciyr6TtzcDhrpWJUg/SmYb4&#10;Q206XNVYfu1OTsNLv16vlpvLJ20/3LBPNvvt8/ik9e3NuJyDiDjGPzP84DM6FMx08CeyQbSsZ2rG&#10;Vh5SxR3YMU2TKYjD70YWufzfofgGAAD//wMAUEsBAi0AFAAGAAgAAAAhALaDOJL+AAAA4QEAABMA&#10;AAAAAAAAAAAAAAAAAAAAAFtDb250ZW50X1R5cGVzXS54bWxQSwECLQAUAAYACAAAACEAOP0h/9YA&#10;AACUAQAACwAAAAAAAAAAAAAAAAAvAQAAX3JlbHMvLnJlbHNQSwECLQAUAAYACAAAACEA8MTEYZsB&#10;AACUAwAADgAAAAAAAAAAAAAAAAAuAgAAZHJzL2Uyb0RvYy54bWxQSwECLQAUAAYACAAAACEA33ZY&#10;dN8AAAALAQAADwAAAAAAAAAAAAAAAAD1AwAAZHJzL2Rvd25yZXYueG1sUEsFBgAAAAAEAAQA8wAA&#10;AAEFAAAAAA==&#10;" strokecolor="#156082 [3204]" strokeweight=".5pt">
                <v:stroke joinstyle="miter"/>
                <w10:wrap anchory="page"/>
              </v:line>
            </w:pict>
          </mc:Fallback>
        </mc:AlternateContent>
      </w:r>
      <w:r w:rsidR="009C0E16">
        <w:rPr>
          <w:rFonts w:ascii="Calibri" w:hAnsi="Calibri" w:cs="Calibri"/>
          <w:sz w:val="22"/>
          <w:szCs w:val="22"/>
        </w:rPr>
        <w:t xml:space="preserve">Student Name: </w:t>
      </w:r>
      <w:r w:rsidR="009C0E16">
        <w:rPr>
          <w:rFonts w:ascii="Calibri" w:hAnsi="Calibri" w:cs="Calibri"/>
          <w:sz w:val="22"/>
          <w:szCs w:val="22"/>
        </w:rPr>
        <w:tab/>
      </w:r>
      <w:r w:rsidR="009C0E16">
        <w:rPr>
          <w:rFonts w:ascii="Calibri" w:hAnsi="Calibri" w:cs="Calibri"/>
          <w:sz w:val="22"/>
          <w:szCs w:val="22"/>
        </w:rPr>
        <w:tab/>
      </w:r>
      <w:r w:rsidR="009C0E16">
        <w:rPr>
          <w:rFonts w:ascii="Calibri" w:hAnsi="Calibri" w:cs="Calibri"/>
          <w:sz w:val="22"/>
          <w:szCs w:val="22"/>
        </w:rPr>
        <w:tab/>
      </w:r>
      <w:r w:rsidR="009C0E16">
        <w:rPr>
          <w:rFonts w:ascii="Calibri" w:hAnsi="Calibri" w:cs="Calibri"/>
          <w:sz w:val="22"/>
          <w:szCs w:val="22"/>
        </w:rPr>
        <w:tab/>
        <w:t xml:space="preserve">      Grade Level: </w:t>
      </w:r>
      <w:r w:rsidR="009C0E16">
        <w:rPr>
          <w:rFonts w:ascii="Calibri" w:hAnsi="Calibri" w:cs="Calibri"/>
          <w:sz w:val="22"/>
          <w:szCs w:val="22"/>
        </w:rPr>
        <w:tab/>
      </w:r>
      <w:r w:rsidR="009C0E16">
        <w:rPr>
          <w:rFonts w:ascii="Calibri" w:hAnsi="Calibri" w:cs="Calibri"/>
          <w:sz w:val="22"/>
          <w:szCs w:val="22"/>
        </w:rPr>
        <w:tab/>
        <w:t xml:space="preserve">           Date: </w:t>
      </w:r>
    </w:p>
    <w:p w14:paraId="3E21B1E9" w14:textId="41377266" w:rsidR="00313A4A" w:rsidRDefault="00745486" w:rsidP="009C0E16">
      <w:pPr>
        <w:rPr>
          <w:rFonts w:ascii="Calibri" w:hAnsi="Calibri" w:cs="Calibri"/>
          <w:sz w:val="22"/>
          <w:szCs w:val="22"/>
        </w:rPr>
      </w:pPr>
      <w:r>
        <w:rPr>
          <w:rFonts w:ascii="Calibri" w:hAnsi="Calibri" w:cs="Calibri"/>
          <w:sz w:val="22"/>
          <w:szCs w:val="22"/>
        </w:rPr>
        <w:t>Check</w:t>
      </w:r>
      <w:r w:rsidR="00313A4A">
        <w:rPr>
          <w:rFonts w:ascii="Calibri" w:hAnsi="Calibri" w:cs="Calibri"/>
          <w:sz w:val="22"/>
          <w:szCs w:val="22"/>
        </w:rPr>
        <w:t xml:space="preserve"> the </w:t>
      </w:r>
      <w:r w:rsidR="00E37C48">
        <w:rPr>
          <w:rFonts w:ascii="Calibri" w:hAnsi="Calibri" w:cs="Calibri"/>
          <w:sz w:val="22"/>
          <w:szCs w:val="22"/>
        </w:rPr>
        <w:t xml:space="preserve">appropriate </w:t>
      </w:r>
      <w:r w:rsidR="00313A4A">
        <w:rPr>
          <w:rFonts w:ascii="Calibri" w:hAnsi="Calibri" w:cs="Calibri"/>
          <w:sz w:val="22"/>
          <w:szCs w:val="22"/>
        </w:rPr>
        <w:t>box for Part-Time TBE placement rationale</w:t>
      </w:r>
      <w:r w:rsidR="00C47014">
        <w:rPr>
          <w:rFonts w:ascii="Calibri" w:hAnsi="Calibri" w:cs="Calibri"/>
          <w:sz w:val="22"/>
          <w:szCs w:val="22"/>
        </w:rPr>
        <w:t xml:space="preserve">. </w:t>
      </w:r>
      <w:r w:rsidR="00BA39A2">
        <w:rPr>
          <w:rFonts w:ascii="Calibri" w:hAnsi="Calibri" w:cs="Calibri"/>
          <w:sz w:val="22"/>
          <w:szCs w:val="22"/>
        </w:rPr>
        <w:t xml:space="preserve"> </w:t>
      </w:r>
    </w:p>
    <w:tbl>
      <w:tblPr>
        <w:tblStyle w:val="TableGrid"/>
        <w:tblW w:w="0" w:type="auto"/>
        <w:tblCellMar>
          <w:top w:w="29" w:type="dxa"/>
          <w:bottom w:w="29" w:type="dxa"/>
        </w:tblCellMar>
        <w:tblLook w:val="04A0" w:firstRow="1" w:lastRow="0" w:firstColumn="1" w:lastColumn="0" w:noHBand="0" w:noVBand="1"/>
      </w:tblPr>
      <w:tblGrid>
        <w:gridCol w:w="2502"/>
        <w:gridCol w:w="3163"/>
        <w:gridCol w:w="1298"/>
        <w:gridCol w:w="2387"/>
      </w:tblGrid>
      <w:tr w:rsidR="00D03F26" w14:paraId="1679A383" w14:textId="77777777" w:rsidTr="006C5EC3">
        <w:trPr>
          <w:tblHeader/>
        </w:trPr>
        <w:tc>
          <w:tcPr>
            <w:tcW w:w="2502" w:type="dxa"/>
          </w:tcPr>
          <w:p w14:paraId="39D90436" w14:textId="365679C5" w:rsidR="00D03F26" w:rsidRPr="003027B8" w:rsidRDefault="00D03F26" w:rsidP="00FE69E5">
            <w:pPr>
              <w:jc w:val="center"/>
              <w:rPr>
                <w:rFonts w:ascii="Calibri" w:hAnsi="Calibri" w:cs="Calibri"/>
                <w:b/>
                <w:bCs/>
                <w:sz w:val="22"/>
                <w:szCs w:val="22"/>
              </w:rPr>
            </w:pPr>
            <w:r>
              <w:rPr>
                <w:rFonts w:ascii="Calibri" w:hAnsi="Calibri" w:cs="Calibri"/>
                <w:b/>
                <w:bCs/>
                <w:sz w:val="22"/>
                <w:szCs w:val="22"/>
              </w:rPr>
              <w:t>Grade Level</w:t>
            </w:r>
          </w:p>
        </w:tc>
        <w:tc>
          <w:tcPr>
            <w:tcW w:w="3163" w:type="dxa"/>
          </w:tcPr>
          <w:p w14:paraId="68366C1B" w14:textId="74BE52DB" w:rsidR="00D03F26" w:rsidRPr="003027B8" w:rsidRDefault="00D03F26" w:rsidP="003027B8">
            <w:pPr>
              <w:jc w:val="center"/>
              <w:rPr>
                <w:rFonts w:ascii="Calibri" w:hAnsi="Calibri" w:cs="Calibri"/>
                <w:b/>
                <w:bCs/>
                <w:sz w:val="22"/>
                <w:szCs w:val="22"/>
              </w:rPr>
            </w:pPr>
            <w:r w:rsidRPr="003027B8">
              <w:rPr>
                <w:rFonts w:ascii="Calibri" w:hAnsi="Calibri" w:cs="Calibri"/>
                <w:b/>
                <w:bCs/>
                <w:sz w:val="22"/>
                <w:szCs w:val="22"/>
              </w:rPr>
              <w:t>Minimum English Language Proficiency Score</w:t>
            </w:r>
          </w:p>
        </w:tc>
        <w:tc>
          <w:tcPr>
            <w:tcW w:w="1298" w:type="dxa"/>
          </w:tcPr>
          <w:p w14:paraId="55836E86" w14:textId="7332355F" w:rsidR="00D03F26" w:rsidRPr="003027B8" w:rsidRDefault="00D03F26" w:rsidP="003027B8">
            <w:pPr>
              <w:jc w:val="center"/>
              <w:rPr>
                <w:rFonts w:ascii="Calibri" w:hAnsi="Calibri" w:cs="Calibri"/>
                <w:b/>
                <w:bCs/>
                <w:sz w:val="22"/>
                <w:szCs w:val="22"/>
              </w:rPr>
            </w:pPr>
            <w:r w:rsidRPr="003027B8">
              <w:rPr>
                <w:rFonts w:ascii="Calibri" w:hAnsi="Calibri" w:cs="Calibri"/>
                <w:b/>
                <w:bCs/>
                <w:sz w:val="22"/>
                <w:szCs w:val="22"/>
              </w:rPr>
              <w:t>Check Box if Used</w:t>
            </w:r>
          </w:p>
        </w:tc>
        <w:tc>
          <w:tcPr>
            <w:tcW w:w="2387" w:type="dxa"/>
          </w:tcPr>
          <w:p w14:paraId="2E33DB87" w14:textId="205B29F4" w:rsidR="00D03F26" w:rsidRPr="003027B8" w:rsidRDefault="00D03F26" w:rsidP="003027B8">
            <w:pPr>
              <w:jc w:val="center"/>
              <w:rPr>
                <w:rFonts w:ascii="Calibri" w:hAnsi="Calibri" w:cs="Calibri"/>
                <w:b/>
                <w:bCs/>
                <w:sz w:val="22"/>
                <w:szCs w:val="22"/>
              </w:rPr>
            </w:pPr>
            <w:r w:rsidRPr="003027B8">
              <w:rPr>
                <w:rFonts w:ascii="Calibri" w:hAnsi="Calibri" w:cs="Calibri"/>
                <w:b/>
                <w:bCs/>
                <w:sz w:val="22"/>
                <w:szCs w:val="22"/>
              </w:rPr>
              <w:t>Evidence</w:t>
            </w:r>
          </w:p>
        </w:tc>
      </w:tr>
      <w:tr w:rsidR="00D03F26" w14:paraId="66AED35C" w14:textId="77777777" w:rsidTr="006C5EC3">
        <w:tc>
          <w:tcPr>
            <w:tcW w:w="2502" w:type="dxa"/>
            <w:vAlign w:val="center"/>
          </w:tcPr>
          <w:p w14:paraId="5382876B" w14:textId="2E8B710D" w:rsidR="00D03F26" w:rsidRDefault="006C5EC3" w:rsidP="006C5EC3">
            <w:pPr>
              <w:rPr>
                <w:rFonts w:ascii="Calibri" w:hAnsi="Calibri" w:cs="Calibri"/>
                <w:sz w:val="22"/>
                <w:szCs w:val="22"/>
              </w:rPr>
            </w:pPr>
            <w:r>
              <w:rPr>
                <w:rFonts w:ascii="Calibri" w:hAnsi="Calibri" w:cs="Calibri"/>
                <w:sz w:val="22"/>
                <w:szCs w:val="22"/>
              </w:rPr>
              <w:t>F</w:t>
            </w:r>
            <w:r w:rsidR="00745486">
              <w:rPr>
                <w:rFonts w:ascii="Calibri" w:hAnsi="Calibri" w:cs="Calibri"/>
                <w:sz w:val="22"/>
                <w:szCs w:val="22"/>
              </w:rPr>
              <w:t>irst</w:t>
            </w:r>
            <w:r w:rsidR="00D03F26">
              <w:rPr>
                <w:rFonts w:ascii="Calibri" w:hAnsi="Calibri" w:cs="Calibri"/>
                <w:sz w:val="22"/>
                <w:szCs w:val="22"/>
              </w:rPr>
              <w:t xml:space="preserve"> semester of </w:t>
            </w:r>
            <w:r w:rsidR="00021688">
              <w:rPr>
                <w:rFonts w:ascii="Calibri" w:hAnsi="Calibri" w:cs="Calibri"/>
                <w:sz w:val="22"/>
                <w:szCs w:val="22"/>
              </w:rPr>
              <w:t>k</w:t>
            </w:r>
            <w:r w:rsidR="00D03F26">
              <w:rPr>
                <w:rFonts w:ascii="Calibri" w:hAnsi="Calibri" w:cs="Calibri"/>
                <w:sz w:val="22"/>
                <w:szCs w:val="22"/>
              </w:rPr>
              <w:t>indergarten</w:t>
            </w:r>
          </w:p>
        </w:tc>
        <w:tc>
          <w:tcPr>
            <w:tcW w:w="3163" w:type="dxa"/>
          </w:tcPr>
          <w:p w14:paraId="461FDE63" w14:textId="50A21BD5" w:rsidR="00D03F26" w:rsidRPr="00D03F26" w:rsidRDefault="00D03F26" w:rsidP="00D03F26">
            <w:pPr>
              <w:rPr>
                <w:rFonts w:ascii="Calibri" w:hAnsi="Calibri" w:cs="Calibri"/>
                <w:noProof/>
                <w:sz w:val="22"/>
                <w:szCs w:val="22"/>
              </w:rPr>
            </w:pPr>
            <w:r w:rsidRPr="00D03F26">
              <w:rPr>
                <w:rFonts w:ascii="Calibri" w:hAnsi="Calibri" w:cs="Calibri"/>
                <w:noProof/>
                <w:sz w:val="22"/>
                <w:szCs w:val="22"/>
              </w:rPr>
              <w:t xml:space="preserve">4.0 and above oral language </w:t>
            </w:r>
            <w:r w:rsidR="005F666D">
              <w:rPr>
                <w:rFonts w:ascii="Calibri" w:hAnsi="Calibri" w:cs="Calibri"/>
                <w:noProof/>
                <w:sz w:val="22"/>
                <w:szCs w:val="22"/>
              </w:rPr>
              <w:t>(listening/speaking</w:t>
            </w:r>
            <w:r w:rsidR="00BE01E0">
              <w:rPr>
                <w:rFonts w:ascii="Calibri" w:hAnsi="Calibri" w:cs="Calibri"/>
                <w:noProof/>
                <w:sz w:val="22"/>
                <w:szCs w:val="22"/>
              </w:rPr>
              <w:t xml:space="preserve"> domains</w:t>
            </w:r>
            <w:r w:rsidR="005F666D">
              <w:rPr>
                <w:rFonts w:ascii="Calibri" w:hAnsi="Calibri" w:cs="Calibri"/>
                <w:noProof/>
                <w:sz w:val="22"/>
                <w:szCs w:val="22"/>
              </w:rPr>
              <w:t xml:space="preserve">) </w:t>
            </w:r>
            <w:r w:rsidR="008053E4">
              <w:rPr>
                <w:rFonts w:ascii="Calibri" w:hAnsi="Calibri" w:cs="Calibri"/>
                <w:noProof/>
                <w:sz w:val="22"/>
                <w:szCs w:val="22"/>
              </w:rPr>
              <w:t>composite proficiency level on the WIDA Screener for Kindergarten, but not English proficient</w:t>
            </w:r>
          </w:p>
        </w:tc>
        <w:sdt>
          <w:sdtPr>
            <w:rPr>
              <w:rFonts w:ascii="Calibri" w:eastAsia="MS Gothic" w:hAnsi="Calibri" w:cs="Calibri"/>
              <w:b/>
              <w:bCs/>
              <w:sz w:val="36"/>
              <w:szCs w:val="36"/>
            </w:rPr>
            <w:alias w:val="Check Box"/>
            <w:tag w:val="Check Box"/>
            <w:id w:val="-1175806493"/>
            <w14:checkbox>
              <w14:checked w14:val="0"/>
              <w14:checkedState w14:val="2612" w14:font="MS Gothic"/>
              <w14:uncheckedState w14:val="2610" w14:font="MS Gothic"/>
            </w14:checkbox>
          </w:sdtPr>
          <w:sdtEndPr/>
          <w:sdtContent>
            <w:tc>
              <w:tcPr>
                <w:tcW w:w="1298" w:type="dxa"/>
                <w:vAlign w:val="center"/>
              </w:tcPr>
              <w:p w14:paraId="519201DD" w14:textId="75C7C05D" w:rsidR="00CF1695" w:rsidRPr="00F12FD4" w:rsidRDefault="00773F1B" w:rsidP="00F12FD4">
                <w:pPr>
                  <w:jc w:val="center"/>
                  <w:rPr>
                    <w:rFonts w:ascii="MS Gothic" w:eastAsia="MS Gothic" w:hAnsi="MS Gothic" w:cs="Calibri"/>
                    <w:sz w:val="22"/>
                    <w:szCs w:val="22"/>
                  </w:rPr>
                </w:pPr>
                <w:r>
                  <w:rPr>
                    <w:rFonts w:ascii="MS Gothic" w:eastAsia="MS Gothic" w:hAnsi="MS Gothic" w:cs="Calibri" w:hint="eastAsia"/>
                    <w:b/>
                    <w:bCs/>
                    <w:sz w:val="36"/>
                    <w:szCs w:val="36"/>
                  </w:rPr>
                  <w:t>☐</w:t>
                </w:r>
              </w:p>
            </w:tc>
          </w:sdtContent>
        </w:sdt>
        <w:tc>
          <w:tcPr>
            <w:tcW w:w="2387" w:type="dxa"/>
          </w:tcPr>
          <w:p w14:paraId="695E6E00" w14:textId="36ACFFA3" w:rsidR="00D03F26" w:rsidRDefault="005A08FD" w:rsidP="005A08FD">
            <w:pPr>
              <w:rPr>
                <w:rFonts w:ascii="Calibri" w:hAnsi="Calibri" w:cs="Calibri"/>
                <w:sz w:val="22"/>
                <w:szCs w:val="22"/>
              </w:rPr>
            </w:pPr>
            <w:r>
              <w:rPr>
                <w:rFonts w:ascii="Calibri" w:hAnsi="Calibri" w:cs="Calibri"/>
                <w:sz w:val="22"/>
                <w:szCs w:val="22"/>
              </w:rPr>
              <w:t>Evidence:</w:t>
            </w:r>
          </w:p>
        </w:tc>
      </w:tr>
      <w:tr w:rsidR="005A08FD" w14:paraId="10930892" w14:textId="77777777" w:rsidTr="006C5EC3">
        <w:tc>
          <w:tcPr>
            <w:tcW w:w="2502" w:type="dxa"/>
            <w:vAlign w:val="center"/>
          </w:tcPr>
          <w:p w14:paraId="5BEF56B3" w14:textId="4E60EFAC" w:rsidR="005A08FD" w:rsidRDefault="005A08FD" w:rsidP="006C5EC3">
            <w:pPr>
              <w:rPr>
                <w:rFonts w:ascii="Calibri" w:hAnsi="Calibri" w:cs="Calibri"/>
                <w:sz w:val="22"/>
                <w:szCs w:val="22"/>
              </w:rPr>
            </w:pPr>
            <w:r>
              <w:rPr>
                <w:rFonts w:ascii="Calibri" w:hAnsi="Calibri" w:cs="Calibri"/>
                <w:sz w:val="22"/>
                <w:szCs w:val="22"/>
              </w:rPr>
              <w:t>Second semester of kindergarten through first semester of first grade</w:t>
            </w:r>
          </w:p>
        </w:tc>
        <w:tc>
          <w:tcPr>
            <w:tcW w:w="3163" w:type="dxa"/>
          </w:tcPr>
          <w:p w14:paraId="72BA4A06" w14:textId="54CD827D" w:rsidR="005A08FD" w:rsidRDefault="005A08FD" w:rsidP="005A08FD">
            <w:pPr>
              <w:jc w:val="center"/>
              <w:rPr>
                <w:rFonts w:ascii="Calibri" w:hAnsi="Calibri" w:cs="Calibri"/>
                <w:sz w:val="22"/>
                <w:szCs w:val="22"/>
              </w:rPr>
            </w:pPr>
            <w:r>
              <w:rPr>
                <w:rFonts w:ascii="Calibri" w:hAnsi="Calibri" w:cs="Calibri"/>
                <w:sz w:val="22"/>
                <w:szCs w:val="22"/>
              </w:rPr>
              <w:t>3.5 and above literacy composite (all domains) proficiency level on the WIDA Screener or the WIDA ACCESS test.</w:t>
            </w:r>
          </w:p>
        </w:tc>
        <w:sdt>
          <w:sdtPr>
            <w:rPr>
              <w:rFonts w:ascii="Calibri" w:eastAsia="MS Gothic" w:hAnsi="Calibri" w:cs="Calibri"/>
              <w:b/>
              <w:bCs/>
              <w:sz w:val="36"/>
              <w:szCs w:val="36"/>
            </w:rPr>
            <w:alias w:val="Check Box"/>
            <w:tag w:val="Check Box"/>
            <w:id w:val="1999848775"/>
            <w14:checkbox>
              <w14:checked w14:val="0"/>
              <w14:checkedState w14:val="2612" w14:font="MS Gothic"/>
              <w14:uncheckedState w14:val="2610" w14:font="MS Gothic"/>
            </w14:checkbox>
          </w:sdtPr>
          <w:sdtEndPr/>
          <w:sdtContent>
            <w:tc>
              <w:tcPr>
                <w:tcW w:w="1298" w:type="dxa"/>
                <w:vAlign w:val="center"/>
              </w:tcPr>
              <w:p w14:paraId="07DDE88C" w14:textId="38AB2DC6" w:rsidR="005A08FD" w:rsidRDefault="00F1369B" w:rsidP="005A08FD">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87" w:type="dxa"/>
          </w:tcPr>
          <w:p w14:paraId="672EFC54" w14:textId="113D3108" w:rsidR="005A08FD" w:rsidRDefault="005A08FD" w:rsidP="005A08FD">
            <w:pPr>
              <w:rPr>
                <w:rFonts w:ascii="Calibri" w:hAnsi="Calibri" w:cs="Calibri"/>
                <w:sz w:val="22"/>
                <w:szCs w:val="22"/>
              </w:rPr>
            </w:pPr>
            <w:r>
              <w:rPr>
                <w:rFonts w:ascii="Calibri" w:hAnsi="Calibri" w:cs="Calibri"/>
                <w:sz w:val="22"/>
                <w:szCs w:val="22"/>
              </w:rPr>
              <w:t>Evidence:</w:t>
            </w:r>
          </w:p>
        </w:tc>
      </w:tr>
      <w:tr w:rsidR="005A08FD" w14:paraId="2E2F8EF7" w14:textId="77777777" w:rsidTr="006C5EC3">
        <w:tc>
          <w:tcPr>
            <w:tcW w:w="2502" w:type="dxa"/>
            <w:vAlign w:val="center"/>
          </w:tcPr>
          <w:p w14:paraId="1DB07BE6" w14:textId="3C80332F" w:rsidR="005A08FD" w:rsidRDefault="005A08FD" w:rsidP="006C5EC3">
            <w:pPr>
              <w:rPr>
                <w:rFonts w:ascii="Calibri" w:hAnsi="Calibri" w:cs="Calibri"/>
                <w:sz w:val="22"/>
                <w:szCs w:val="22"/>
              </w:rPr>
            </w:pPr>
            <w:r>
              <w:rPr>
                <w:rFonts w:ascii="Calibri" w:hAnsi="Calibri" w:cs="Calibri"/>
                <w:sz w:val="22"/>
                <w:szCs w:val="22"/>
              </w:rPr>
              <w:t>Second semester of first grade through 12th grade</w:t>
            </w:r>
          </w:p>
        </w:tc>
        <w:tc>
          <w:tcPr>
            <w:tcW w:w="3163" w:type="dxa"/>
          </w:tcPr>
          <w:p w14:paraId="00B1709B" w14:textId="68D5AB57" w:rsidR="005A08FD" w:rsidRDefault="005A08FD" w:rsidP="005A08FD">
            <w:pPr>
              <w:jc w:val="center"/>
              <w:rPr>
                <w:rFonts w:ascii="Calibri" w:hAnsi="Calibri" w:cs="Calibri"/>
                <w:sz w:val="22"/>
                <w:szCs w:val="22"/>
              </w:rPr>
            </w:pPr>
            <w:r>
              <w:rPr>
                <w:rFonts w:ascii="Calibri" w:hAnsi="Calibri" w:cs="Calibri"/>
                <w:sz w:val="22"/>
                <w:szCs w:val="22"/>
              </w:rPr>
              <w:t>3.5 and above literacy composite proficiency level on the WIDA Screener or the WIDA Access test but not English proficient.</w:t>
            </w:r>
          </w:p>
        </w:tc>
        <w:sdt>
          <w:sdtPr>
            <w:rPr>
              <w:rFonts w:ascii="Calibri" w:eastAsia="MS Gothic" w:hAnsi="Calibri" w:cs="Calibri"/>
              <w:b/>
              <w:bCs/>
              <w:sz w:val="36"/>
              <w:szCs w:val="36"/>
            </w:rPr>
            <w:alias w:val="Check Box"/>
            <w:tag w:val="Check Box"/>
            <w:id w:val="-1333146351"/>
            <w14:checkbox>
              <w14:checked w14:val="0"/>
              <w14:checkedState w14:val="2612" w14:font="MS Gothic"/>
              <w14:uncheckedState w14:val="2610" w14:font="MS Gothic"/>
            </w14:checkbox>
          </w:sdtPr>
          <w:sdtEndPr/>
          <w:sdtContent>
            <w:tc>
              <w:tcPr>
                <w:tcW w:w="1298" w:type="dxa"/>
                <w:vAlign w:val="center"/>
              </w:tcPr>
              <w:p w14:paraId="168DF2D6" w14:textId="3AB9C7AC" w:rsidR="005A08FD" w:rsidRDefault="005A08FD" w:rsidP="005A08FD">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87" w:type="dxa"/>
          </w:tcPr>
          <w:p w14:paraId="5EA9ABC5" w14:textId="435E41E2" w:rsidR="005A08FD" w:rsidRDefault="005A08FD" w:rsidP="005A08FD">
            <w:pPr>
              <w:rPr>
                <w:rFonts w:ascii="Calibri" w:hAnsi="Calibri" w:cs="Calibri"/>
                <w:sz w:val="22"/>
                <w:szCs w:val="22"/>
              </w:rPr>
            </w:pPr>
            <w:r>
              <w:rPr>
                <w:rFonts w:ascii="Calibri" w:hAnsi="Calibri" w:cs="Calibri"/>
                <w:sz w:val="22"/>
                <w:szCs w:val="22"/>
              </w:rPr>
              <w:t>Evidence:</w:t>
            </w:r>
          </w:p>
        </w:tc>
      </w:tr>
    </w:tbl>
    <w:p w14:paraId="7B181994" w14:textId="59FB5839" w:rsidR="00C47014" w:rsidRDefault="00C47014" w:rsidP="009C0E16">
      <w:pPr>
        <w:rPr>
          <w:rFonts w:ascii="Calibri" w:hAnsi="Calibri" w:cs="Calibri"/>
          <w:sz w:val="22"/>
          <w:szCs w:val="22"/>
        </w:rPr>
      </w:pPr>
    </w:p>
    <w:p w14:paraId="46D7181D" w14:textId="71193763" w:rsidR="00C47014" w:rsidRDefault="000D4E9D" w:rsidP="00C47014">
      <w:pPr>
        <w:pStyle w:val="Heading2"/>
      </w:pPr>
      <w:r>
        <w:t xml:space="preserve">Alternative Rationale for </w:t>
      </w:r>
      <w:r w:rsidR="00C47014">
        <w:t>Part-Time TBE Placement</w:t>
      </w:r>
      <w:r w:rsidR="008B1141">
        <w:t xml:space="preserve"> </w:t>
      </w:r>
      <w:r>
        <w:t xml:space="preserve">for English Learner (EL) </w:t>
      </w:r>
      <w:r w:rsidR="008B1141">
        <w:t xml:space="preserve">Students </w:t>
      </w:r>
    </w:p>
    <w:p w14:paraId="618CC019" w14:textId="40E9190C" w:rsidR="00C47014" w:rsidRDefault="00E52412" w:rsidP="009C0E16">
      <w:pPr>
        <w:rPr>
          <w:rFonts w:ascii="Calibri" w:hAnsi="Calibri" w:cs="Calibri"/>
          <w:sz w:val="22"/>
          <w:szCs w:val="22"/>
        </w:rPr>
      </w:pPr>
      <w:hyperlink r:id="rId10" w:tgtFrame="_blank" w:history="1">
        <w:r>
          <w:rPr>
            <w:rStyle w:val="Hyperlink"/>
            <w:rFonts w:ascii="Calibri" w:hAnsi="Calibri" w:cs="Calibri"/>
            <w:sz w:val="22"/>
            <w:szCs w:val="22"/>
          </w:rPr>
          <w:t>23 Illinois Administrative Code 228.30 (c)(3)(</w:t>
        </w:r>
        <w:proofErr w:type="gramStart"/>
        <w:r>
          <w:rPr>
            <w:rStyle w:val="Hyperlink"/>
            <w:rFonts w:ascii="Calibri" w:hAnsi="Calibri" w:cs="Calibri"/>
            <w:sz w:val="22"/>
            <w:szCs w:val="22"/>
          </w:rPr>
          <w:t>B)(</w:t>
        </w:r>
        <w:proofErr w:type="spellStart"/>
        <w:proofErr w:type="gramEnd"/>
        <w:r>
          <w:rPr>
            <w:rStyle w:val="Hyperlink"/>
            <w:rFonts w:ascii="Calibri" w:hAnsi="Calibri" w:cs="Calibri"/>
            <w:sz w:val="22"/>
            <w:szCs w:val="22"/>
          </w:rPr>
          <w:t>i</w:t>
        </w:r>
        <w:proofErr w:type="spellEnd"/>
        <w:r>
          <w:rPr>
            <w:rStyle w:val="Hyperlink"/>
            <w:rFonts w:ascii="Calibri" w:hAnsi="Calibri" w:cs="Calibri"/>
            <w:sz w:val="22"/>
            <w:szCs w:val="22"/>
          </w:rPr>
          <w:t>-v)</w:t>
        </w:r>
      </w:hyperlink>
      <w:r w:rsidR="00522FFA">
        <w:rPr>
          <w:rFonts w:ascii="Calibri" w:hAnsi="Calibri" w:cs="Calibri"/>
          <w:sz w:val="22"/>
          <w:szCs w:val="22"/>
        </w:rPr>
        <w:t xml:space="preserve"> </w:t>
      </w:r>
      <w:r>
        <w:rPr>
          <w:rFonts w:ascii="Calibri" w:hAnsi="Calibri" w:cs="Calibri"/>
          <w:sz w:val="22"/>
          <w:szCs w:val="22"/>
        </w:rPr>
        <w:t>states</w:t>
      </w:r>
      <w:r w:rsidR="00F57C3B">
        <w:rPr>
          <w:rFonts w:ascii="Calibri" w:hAnsi="Calibri" w:cs="Calibri"/>
          <w:sz w:val="22"/>
          <w:szCs w:val="22"/>
        </w:rPr>
        <w:t xml:space="preserve"> that if</w:t>
      </w:r>
      <w:r w:rsidR="00C47014">
        <w:rPr>
          <w:rFonts w:ascii="Calibri" w:hAnsi="Calibri" w:cs="Calibri"/>
          <w:sz w:val="22"/>
          <w:szCs w:val="22"/>
        </w:rPr>
        <w:t xml:space="preserve"> the student’s score on </w:t>
      </w:r>
      <w:r>
        <w:rPr>
          <w:rFonts w:ascii="Calibri" w:hAnsi="Calibri" w:cs="Calibri"/>
          <w:sz w:val="22"/>
          <w:szCs w:val="22"/>
        </w:rPr>
        <w:t xml:space="preserve">either </w:t>
      </w:r>
      <w:r w:rsidR="00C47014">
        <w:rPr>
          <w:rFonts w:ascii="Calibri" w:hAnsi="Calibri" w:cs="Calibri"/>
          <w:sz w:val="22"/>
          <w:szCs w:val="22"/>
        </w:rPr>
        <w:t xml:space="preserve">the screener or </w:t>
      </w:r>
      <w:r>
        <w:rPr>
          <w:rFonts w:ascii="Calibri" w:hAnsi="Calibri" w:cs="Calibri"/>
          <w:sz w:val="22"/>
          <w:szCs w:val="22"/>
        </w:rPr>
        <w:t xml:space="preserve">the </w:t>
      </w:r>
      <w:r w:rsidR="00C47014">
        <w:rPr>
          <w:rFonts w:ascii="Calibri" w:hAnsi="Calibri" w:cs="Calibri"/>
          <w:sz w:val="22"/>
          <w:szCs w:val="22"/>
        </w:rPr>
        <w:t>WIDA ACCESS test is below the minimum English language proficiency score</w:t>
      </w:r>
      <w:r w:rsidR="00E07C61">
        <w:rPr>
          <w:rFonts w:ascii="Calibri" w:hAnsi="Calibri" w:cs="Calibri"/>
          <w:sz w:val="22"/>
          <w:szCs w:val="22"/>
        </w:rPr>
        <w:t xml:space="preserve"> defined above</w:t>
      </w:r>
      <w:r w:rsidR="00C47014">
        <w:rPr>
          <w:rFonts w:ascii="Calibri" w:hAnsi="Calibri" w:cs="Calibri"/>
          <w:sz w:val="22"/>
          <w:szCs w:val="22"/>
        </w:rPr>
        <w:t xml:space="preserve">, a part-time placement for the student is allowed only if </w:t>
      </w:r>
      <w:r w:rsidR="00C47014" w:rsidRPr="00FE69E5">
        <w:rPr>
          <w:rFonts w:ascii="Calibri" w:hAnsi="Calibri" w:cs="Calibri"/>
          <w:b/>
          <w:bCs/>
          <w:i/>
          <w:iCs/>
          <w:sz w:val="22"/>
          <w:szCs w:val="22"/>
        </w:rPr>
        <w:t>at least one</w:t>
      </w:r>
      <w:r w:rsidR="00C47014">
        <w:rPr>
          <w:rFonts w:ascii="Calibri" w:hAnsi="Calibri" w:cs="Calibri"/>
          <w:sz w:val="22"/>
          <w:szCs w:val="22"/>
        </w:rPr>
        <w:t xml:space="preserve"> of criteria </w:t>
      </w:r>
      <w:r w:rsidR="00F57C3B">
        <w:rPr>
          <w:rFonts w:ascii="Calibri" w:hAnsi="Calibri" w:cs="Calibri"/>
          <w:sz w:val="22"/>
          <w:szCs w:val="22"/>
        </w:rPr>
        <w:t xml:space="preserve">below </w:t>
      </w:r>
      <w:r w:rsidR="00C47014">
        <w:rPr>
          <w:rFonts w:ascii="Calibri" w:hAnsi="Calibri" w:cs="Calibri"/>
          <w:sz w:val="22"/>
          <w:szCs w:val="22"/>
        </w:rPr>
        <w:t>is met.</w:t>
      </w:r>
    </w:p>
    <w:tbl>
      <w:tblPr>
        <w:tblStyle w:val="TableGrid"/>
        <w:tblW w:w="0" w:type="auto"/>
        <w:tblLook w:val="04A0" w:firstRow="1" w:lastRow="0" w:firstColumn="1" w:lastColumn="0" w:noHBand="0" w:noVBand="1"/>
      </w:tblPr>
      <w:tblGrid>
        <w:gridCol w:w="2337"/>
        <w:gridCol w:w="3328"/>
        <w:gridCol w:w="1347"/>
        <w:gridCol w:w="2338"/>
      </w:tblGrid>
      <w:tr w:rsidR="00DE6874" w14:paraId="13F5C7DA" w14:textId="77777777" w:rsidTr="005C07F1">
        <w:trPr>
          <w:tblHeader/>
        </w:trPr>
        <w:tc>
          <w:tcPr>
            <w:tcW w:w="2337" w:type="dxa"/>
          </w:tcPr>
          <w:p w14:paraId="7FCFD1E0" w14:textId="1AB48EBF" w:rsidR="00DE6874" w:rsidRPr="008A3520" w:rsidRDefault="00DE6874" w:rsidP="008A3520">
            <w:pPr>
              <w:jc w:val="center"/>
              <w:rPr>
                <w:rFonts w:ascii="Calibri" w:hAnsi="Calibri" w:cs="Calibri"/>
                <w:b/>
                <w:bCs/>
                <w:sz w:val="22"/>
                <w:szCs w:val="22"/>
              </w:rPr>
            </w:pPr>
            <w:r w:rsidRPr="008A3520">
              <w:rPr>
                <w:rFonts w:ascii="Calibri" w:hAnsi="Calibri" w:cs="Calibri"/>
                <w:b/>
                <w:bCs/>
                <w:sz w:val="22"/>
                <w:szCs w:val="22"/>
              </w:rPr>
              <w:t>Criteria</w:t>
            </w:r>
          </w:p>
        </w:tc>
        <w:tc>
          <w:tcPr>
            <w:tcW w:w="3328" w:type="dxa"/>
          </w:tcPr>
          <w:p w14:paraId="62B37882" w14:textId="24A39430" w:rsidR="00DE6874" w:rsidRPr="008A3520" w:rsidRDefault="008A3520" w:rsidP="008A3520">
            <w:pPr>
              <w:jc w:val="center"/>
              <w:rPr>
                <w:rFonts w:ascii="Calibri" w:hAnsi="Calibri" w:cs="Calibri"/>
                <w:b/>
                <w:bCs/>
                <w:sz w:val="22"/>
                <w:szCs w:val="22"/>
              </w:rPr>
            </w:pPr>
            <w:r w:rsidRPr="008A3520">
              <w:rPr>
                <w:rFonts w:ascii="Calibri" w:hAnsi="Calibri" w:cs="Calibri"/>
                <w:b/>
                <w:bCs/>
                <w:sz w:val="22"/>
                <w:szCs w:val="22"/>
              </w:rPr>
              <w:t>Rationale</w:t>
            </w:r>
          </w:p>
        </w:tc>
        <w:tc>
          <w:tcPr>
            <w:tcW w:w="1347" w:type="dxa"/>
          </w:tcPr>
          <w:p w14:paraId="1A22F011" w14:textId="5175D7A3" w:rsidR="00DE6874" w:rsidRPr="008A3520" w:rsidRDefault="008A3520" w:rsidP="008A3520">
            <w:pPr>
              <w:jc w:val="center"/>
              <w:rPr>
                <w:rFonts w:ascii="Calibri" w:hAnsi="Calibri" w:cs="Calibri"/>
                <w:b/>
                <w:bCs/>
                <w:sz w:val="22"/>
                <w:szCs w:val="22"/>
              </w:rPr>
            </w:pPr>
            <w:r w:rsidRPr="008A3520">
              <w:rPr>
                <w:rFonts w:ascii="Calibri" w:hAnsi="Calibri" w:cs="Calibri"/>
                <w:b/>
                <w:bCs/>
                <w:sz w:val="22"/>
                <w:szCs w:val="22"/>
              </w:rPr>
              <w:t>Check Box if Used</w:t>
            </w:r>
          </w:p>
        </w:tc>
        <w:tc>
          <w:tcPr>
            <w:tcW w:w="2338" w:type="dxa"/>
          </w:tcPr>
          <w:p w14:paraId="496071AD" w14:textId="2077876F" w:rsidR="00DE6874" w:rsidRPr="008A3520" w:rsidRDefault="008A3520" w:rsidP="008A3520">
            <w:pPr>
              <w:jc w:val="center"/>
              <w:rPr>
                <w:rFonts w:ascii="Calibri" w:hAnsi="Calibri" w:cs="Calibri"/>
                <w:b/>
                <w:bCs/>
                <w:sz w:val="22"/>
                <w:szCs w:val="22"/>
              </w:rPr>
            </w:pPr>
            <w:r w:rsidRPr="008A3520">
              <w:rPr>
                <w:rFonts w:ascii="Calibri" w:hAnsi="Calibri" w:cs="Calibri"/>
                <w:b/>
                <w:bCs/>
                <w:sz w:val="22"/>
                <w:szCs w:val="22"/>
              </w:rPr>
              <w:t>Evidence</w:t>
            </w:r>
          </w:p>
        </w:tc>
      </w:tr>
      <w:tr w:rsidR="00492E09" w14:paraId="41E8E3CD" w14:textId="77777777" w:rsidTr="005C07F1">
        <w:tc>
          <w:tcPr>
            <w:tcW w:w="2337" w:type="dxa"/>
            <w:vAlign w:val="center"/>
          </w:tcPr>
          <w:p w14:paraId="5700AD0B" w14:textId="077CE202" w:rsidR="00492E09" w:rsidRDefault="00492E09" w:rsidP="00983FF4">
            <w:pPr>
              <w:rPr>
                <w:rFonts w:ascii="Calibri" w:hAnsi="Calibri" w:cs="Calibri"/>
                <w:sz w:val="22"/>
                <w:szCs w:val="22"/>
              </w:rPr>
            </w:pPr>
            <w:r>
              <w:rPr>
                <w:rFonts w:ascii="Calibri" w:hAnsi="Calibri" w:cs="Calibri"/>
                <w:sz w:val="22"/>
                <w:szCs w:val="22"/>
              </w:rPr>
              <w:t>Native Language Proficiency</w:t>
            </w:r>
          </w:p>
        </w:tc>
        <w:tc>
          <w:tcPr>
            <w:tcW w:w="3328" w:type="dxa"/>
          </w:tcPr>
          <w:p w14:paraId="4FFB5756" w14:textId="6462E386" w:rsidR="00492E09" w:rsidRDefault="00492E09" w:rsidP="00492E09">
            <w:pPr>
              <w:rPr>
                <w:rFonts w:ascii="Calibri" w:hAnsi="Calibri" w:cs="Calibri"/>
                <w:sz w:val="22"/>
                <w:szCs w:val="22"/>
              </w:rPr>
            </w:pPr>
            <w:r w:rsidRPr="00E37C48">
              <w:rPr>
                <w:rFonts w:ascii="Calibri" w:hAnsi="Calibri" w:cs="Calibri"/>
                <w:sz w:val="22"/>
                <w:szCs w:val="22"/>
              </w:rPr>
              <w:t xml:space="preserve">A native language proficiency test documents that the student has minimal or no proficiency in the home language </w:t>
            </w:r>
            <w:r w:rsidRPr="001D0B38">
              <w:rPr>
                <w:rFonts w:ascii="Calibri" w:hAnsi="Calibri" w:cs="Calibri"/>
                <w:b/>
                <w:bCs/>
                <w:sz w:val="22"/>
                <w:szCs w:val="22"/>
              </w:rPr>
              <w:t>and</w:t>
            </w:r>
            <w:r w:rsidRPr="00E37C48">
              <w:rPr>
                <w:rFonts w:ascii="Calibri" w:hAnsi="Calibri" w:cs="Calibri"/>
                <w:sz w:val="22"/>
                <w:szCs w:val="22"/>
              </w:rPr>
              <w:t xml:space="preserve"> a parent provides written confirmation that English is the primary language spoken in the home.</w:t>
            </w:r>
          </w:p>
        </w:tc>
        <w:sdt>
          <w:sdtPr>
            <w:rPr>
              <w:rFonts w:ascii="Calibri" w:eastAsia="MS Gothic" w:hAnsi="Calibri" w:cs="Calibri"/>
              <w:b/>
              <w:bCs/>
              <w:sz w:val="36"/>
              <w:szCs w:val="36"/>
            </w:rPr>
            <w:alias w:val="Check Box"/>
            <w:tag w:val="Check Box"/>
            <w:id w:val="1915052206"/>
            <w14:checkbox>
              <w14:checked w14:val="0"/>
              <w14:checkedState w14:val="2612" w14:font="MS Gothic"/>
              <w14:uncheckedState w14:val="2610" w14:font="MS Gothic"/>
            </w14:checkbox>
          </w:sdtPr>
          <w:sdtEndPr/>
          <w:sdtContent>
            <w:tc>
              <w:tcPr>
                <w:tcW w:w="1347" w:type="dxa"/>
                <w:vAlign w:val="center"/>
              </w:tcPr>
              <w:p w14:paraId="78525DFF" w14:textId="26ABD1FD" w:rsidR="00492E09" w:rsidRDefault="00492E09" w:rsidP="00492E09">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38" w:type="dxa"/>
          </w:tcPr>
          <w:p w14:paraId="0AED0516" w14:textId="4208E618" w:rsidR="00492E09" w:rsidRDefault="00492E09" w:rsidP="00492E09">
            <w:pPr>
              <w:rPr>
                <w:rFonts w:ascii="Calibri" w:hAnsi="Calibri" w:cs="Calibri"/>
                <w:sz w:val="22"/>
                <w:szCs w:val="22"/>
              </w:rPr>
            </w:pPr>
            <w:r>
              <w:rPr>
                <w:rFonts w:ascii="Calibri" w:hAnsi="Calibri" w:cs="Calibri"/>
                <w:sz w:val="22"/>
                <w:szCs w:val="22"/>
              </w:rPr>
              <w:t>Evidence:</w:t>
            </w:r>
          </w:p>
        </w:tc>
      </w:tr>
      <w:tr w:rsidR="00450444" w14:paraId="30860AD4" w14:textId="77777777" w:rsidTr="005C07F1">
        <w:tc>
          <w:tcPr>
            <w:tcW w:w="2337" w:type="dxa"/>
            <w:vAlign w:val="center"/>
          </w:tcPr>
          <w:p w14:paraId="3D500FCD" w14:textId="6B86CBAC" w:rsidR="00450444" w:rsidRDefault="00450444" w:rsidP="00450444">
            <w:pPr>
              <w:rPr>
                <w:rFonts w:ascii="Calibri" w:hAnsi="Calibri" w:cs="Calibri"/>
                <w:sz w:val="22"/>
                <w:szCs w:val="22"/>
              </w:rPr>
            </w:pPr>
            <w:r>
              <w:rPr>
                <w:rFonts w:ascii="Calibri" w:hAnsi="Calibri" w:cs="Calibri"/>
                <w:sz w:val="22"/>
                <w:szCs w:val="22"/>
              </w:rPr>
              <w:t>Limited Native Language Instruction</w:t>
            </w:r>
          </w:p>
        </w:tc>
        <w:tc>
          <w:tcPr>
            <w:tcW w:w="3328" w:type="dxa"/>
          </w:tcPr>
          <w:p w14:paraId="437B0709" w14:textId="2D4067CB" w:rsidR="00450444" w:rsidRDefault="00450444" w:rsidP="00450444">
            <w:pPr>
              <w:rPr>
                <w:rFonts w:ascii="Calibri" w:hAnsi="Calibri" w:cs="Calibri"/>
                <w:sz w:val="22"/>
                <w:szCs w:val="22"/>
              </w:rPr>
            </w:pPr>
            <w:r w:rsidRPr="00E26564">
              <w:rPr>
                <w:rFonts w:ascii="Calibri" w:hAnsi="Calibri" w:cs="Calibri"/>
                <w:sz w:val="22"/>
                <w:szCs w:val="22"/>
              </w:rPr>
              <w:t>The limited use of native language instruction is permissible for a student whose native language has no written component or one for which written instructional materials are not available. Oral native language instruction or support should be provided based on the student’s needs.</w:t>
            </w:r>
          </w:p>
        </w:tc>
        <w:sdt>
          <w:sdtPr>
            <w:rPr>
              <w:rFonts w:ascii="Calibri" w:eastAsia="MS Gothic" w:hAnsi="Calibri" w:cs="Calibri"/>
              <w:b/>
              <w:bCs/>
              <w:sz w:val="36"/>
              <w:szCs w:val="36"/>
            </w:rPr>
            <w:alias w:val="Check Box"/>
            <w:tag w:val="Check Box"/>
            <w:id w:val="-1170411736"/>
            <w14:checkbox>
              <w14:checked w14:val="0"/>
              <w14:checkedState w14:val="2612" w14:font="MS Gothic"/>
              <w14:uncheckedState w14:val="2610" w14:font="MS Gothic"/>
            </w14:checkbox>
          </w:sdtPr>
          <w:sdtEndPr/>
          <w:sdtContent>
            <w:tc>
              <w:tcPr>
                <w:tcW w:w="1347" w:type="dxa"/>
                <w:vAlign w:val="center"/>
              </w:tcPr>
              <w:p w14:paraId="61C9BCC2" w14:textId="1ADA9637" w:rsidR="00450444" w:rsidRDefault="00450444" w:rsidP="00450444">
                <w:pPr>
                  <w:jc w:val="center"/>
                  <w:rPr>
                    <w:rFonts w:ascii="Calibri" w:eastAsia="MS Gothic" w:hAnsi="Calibri" w:cs="Calibri"/>
                    <w:b/>
                    <w:bCs/>
                    <w:sz w:val="36"/>
                    <w:szCs w:val="36"/>
                  </w:rPr>
                </w:pPr>
                <w:r>
                  <w:rPr>
                    <w:rFonts w:ascii="MS Gothic" w:eastAsia="MS Gothic" w:hAnsi="MS Gothic" w:cs="Calibri" w:hint="eastAsia"/>
                    <w:b/>
                    <w:bCs/>
                    <w:sz w:val="36"/>
                    <w:szCs w:val="36"/>
                  </w:rPr>
                  <w:t>☐</w:t>
                </w:r>
              </w:p>
            </w:tc>
          </w:sdtContent>
        </w:sdt>
        <w:tc>
          <w:tcPr>
            <w:tcW w:w="2338" w:type="dxa"/>
          </w:tcPr>
          <w:p w14:paraId="135B4C2D" w14:textId="4EC169B0" w:rsidR="00450444" w:rsidRDefault="00450444" w:rsidP="00450444">
            <w:pPr>
              <w:rPr>
                <w:rFonts w:ascii="Calibri" w:hAnsi="Calibri" w:cs="Calibri"/>
                <w:sz w:val="22"/>
                <w:szCs w:val="22"/>
              </w:rPr>
            </w:pPr>
            <w:r>
              <w:rPr>
                <w:rFonts w:ascii="Calibri" w:hAnsi="Calibri" w:cs="Calibri"/>
                <w:sz w:val="22"/>
                <w:szCs w:val="22"/>
              </w:rPr>
              <w:t>Evidence:</w:t>
            </w:r>
          </w:p>
        </w:tc>
      </w:tr>
      <w:tr w:rsidR="00450444" w14:paraId="7BA241B3" w14:textId="77777777" w:rsidTr="005C07F1">
        <w:tc>
          <w:tcPr>
            <w:tcW w:w="2337" w:type="dxa"/>
            <w:vAlign w:val="center"/>
          </w:tcPr>
          <w:p w14:paraId="1E77FBE7" w14:textId="14A88BC8" w:rsidR="00450444" w:rsidRDefault="00450444" w:rsidP="00450444">
            <w:pPr>
              <w:rPr>
                <w:rFonts w:ascii="Calibri" w:hAnsi="Calibri" w:cs="Calibri"/>
                <w:sz w:val="22"/>
                <w:szCs w:val="22"/>
              </w:rPr>
            </w:pPr>
            <w:r>
              <w:rPr>
                <w:rFonts w:ascii="Calibri" w:hAnsi="Calibri" w:cs="Calibri"/>
                <w:sz w:val="22"/>
                <w:szCs w:val="22"/>
              </w:rPr>
              <w:lastRenderedPageBreak/>
              <w:t>Academic Performance in Subjects Taught in English</w:t>
            </w:r>
          </w:p>
        </w:tc>
        <w:tc>
          <w:tcPr>
            <w:tcW w:w="3328" w:type="dxa"/>
          </w:tcPr>
          <w:p w14:paraId="1CE3D3FF" w14:textId="504DF32A" w:rsidR="00450444" w:rsidRDefault="00450444" w:rsidP="00450444">
            <w:pPr>
              <w:rPr>
                <w:rFonts w:ascii="Calibri" w:hAnsi="Calibri" w:cs="Calibri"/>
                <w:sz w:val="22"/>
                <w:szCs w:val="22"/>
              </w:rPr>
            </w:pPr>
            <w:r>
              <w:rPr>
                <w:rFonts w:ascii="Calibri" w:hAnsi="Calibri" w:cs="Calibri"/>
                <w:sz w:val="22"/>
                <w:szCs w:val="22"/>
              </w:rPr>
              <w:t xml:space="preserve">A student’s grades, teacher recommendations, and state or local assessment results in the previous school year indicate </w:t>
            </w:r>
            <w:r w:rsidRPr="004A1B15">
              <w:rPr>
                <w:rFonts w:ascii="Calibri" w:hAnsi="Calibri" w:cs="Calibri"/>
                <w:sz w:val="22"/>
                <w:szCs w:val="22"/>
              </w:rPr>
              <w:t xml:space="preserve">that the student has performed at or above grade level in </w:t>
            </w:r>
            <w:r w:rsidRPr="00F85A20">
              <w:rPr>
                <w:rFonts w:ascii="Calibri" w:hAnsi="Calibri" w:cs="Calibri"/>
                <w:b/>
                <w:bCs/>
                <w:sz w:val="22"/>
                <w:szCs w:val="22"/>
              </w:rPr>
              <w:t>one or more</w:t>
            </w:r>
            <w:r>
              <w:rPr>
                <w:rFonts w:ascii="Calibri" w:hAnsi="Calibri" w:cs="Calibri"/>
                <w:sz w:val="22"/>
                <w:szCs w:val="22"/>
              </w:rPr>
              <w:t xml:space="preserve"> </w:t>
            </w:r>
            <w:r w:rsidRPr="004A1B15">
              <w:rPr>
                <w:rFonts w:ascii="Calibri" w:hAnsi="Calibri" w:cs="Calibri"/>
                <w:sz w:val="22"/>
                <w:szCs w:val="22"/>
              </w:rPr>
              <w:t>core subject areas</w:t>
            </w:r>
            <w:r>
              <w:rPr>
                <w:rFonts w:ascii="Calibri" w:hAnsi="Calibri" w:cs="Calibri"/>
                <w:sz w:val="22"/>
                <w:szCs w:val="22"/>
              </w:rPr>
              <w:t xml:space="preserve"> that were taught exclusively in English:</w:t>
            </w:r>
          </w:p>
          <w:p w14:paraId="2BC506C1" w14:textId="23AF5DB0" w:rsidR="00450444"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Reading</w:t>
            </w:r>
          </w:p>
          <w:p w14:paraId="782E924E" w14:textId="77777777" w:rsidR="00450444" w:rsidRDefault="00450444" w:rsidP="00450444">
            <w:pPr>
              <w:pStyle w:val="ListParagraph"/>
              <w:numPr>
                <w:ilvl w:val="0"/>
                <w:numId w:val="3"/>
              </w:numPr>
              <w:rPr>
                <w:rFonts w:ascii="Calibri" w:hAnsi="Calibri" w:cs="Calibri"/>
                <w:sz w:val="22"/>
                <w:szCs w:val="22"/>
              </w:rPr>
            </w:pPr>
            <w:r w:rsidRPr="0074697D">
              <w:rPr>
                <w:rFonts w:ascii="Calibri" w:hAnsi="Calibri" w:cs="Calibri"/>
                <w:sz w:val="22"/>
                <w:szCs w:val="22"/>
              </w:rPr>
              <w:t>English language arts</w:t>
            </w:r>
          </w:p>
          <w:p w14:paraId="091D45B4" w14:textId="1CC5B707" w:rsidR="00450444"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M</w:t>
            </w:r>
            <w:r w:rsidRPr="0074697D">
              <w:rPr>
                <w:rFonts w:ascii="Calibri" w:hAnsi="Calibri" w:cs="Calibri"/>
                <w:sz w:val="22"/>
                <w:szCs w:val="22"/>
              </w:rPr>
              <w:t>athematics</w:t>
            </w:r>
          </w:p>
          <w:p w14:paraId="187382AF" w14:textId="77777777" w:rsidR="00450444"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P</w:t>
            </w:r>
            <w:r w:rsidRPr="0074697D">
              <w:rPr>
                <w:rFonts w:ascii="Calibri" w:hAnsi="Calibri" w:cs="Calibri"/>
                <w:sz w:val="22"/>
                <w:szCs w:val="22"/>
              </w:rPr>
              <w:t>hysical sciences</w:t>
            </w:r>
          </w:p>
          <w:p w14:paraId="7C078AE1" w14:textId="64C76535" w:rsidR="00450444" w:rsidRPr="00092322"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Social sciences</w:t>
            </w:r>
          </w:p>
        </w:tc>
        <w:sdt>
          <w:sdtPr>
            <w:rPr>
              <w:rFonts w:ascii="Calibri" w:eastAsia="MS Gothic" w:hAnsi="Calibri" w:cs="Calibri"/>
              <w:b/>
              <w:bCs/>
              <w:sz w:val="36"/>
              <w:szCs w:val="36"/>
            </w:rPr>
            <w:alias w:val="Check Box"/>
            <w:tag w:val="Check Box"/>
            <w:id w:val="1363562772"/>
            <w14:checkbox>
              <w14:checked w14:val="0"/>
              <w14:checkedState w14:val="2612" w14:font="MS Gothic"/>
              <w14:uncheckedState w14:val="2610" w14:font="MS Gothic"/>
            </w14:checkbox>
          </w:sdtPr>
          <w:sdtEndPr/>
          <w:sdtContent>
            <w:tc>
              <w:tcPr>
                <w:tcW w:w="1347" w:type="dxa"/>
                <w:vAlign w:val="center"/>
              </w:tcPr>
              <w:p w14:paraId="4867E242" w14:textId="6417EB1D" w:rsidR="00450444" w:rsidRDefault="00450444" w:rsidP="00450444">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38" w:type="dxa"/>
          </w:tcPr>
          <w:p w14:paraId="545FD604" w14:textId="7B5143BA" w:rsidR="00450444" w:rsidRDefault="00450444" w:rsidP="00450444">
            <w:pPr>
              <w:rPr>
                <w:rFonts w:ascii="Calibri" w:hAnsi="Calibri" w:cs="Calibri"/>
                <w:sz w:val="22"/>
                <w:szCs w:val="22"/>
              </w:rPr>
            </w:pPr>
            <w:r>
              <w:rPr>
                <w:rFonts w:ascii="Calibri" w:hAnsi="Calibri" w:cs="Calibri"/>
                <w:sz w:val="22"/>
                <w:szCs w:val="22"/>
              </w:rPr>
              <w:t>Evidence:</w:t>
            </w:r>
          </w:p>
        </w:tc>
      </w:tr>
      <w:tr w:rsidR="00450444" w14:paraId="6D783839" w14:textId="77777777" w:rsidTr="005C07F1">
        <w:tc>
          <w:tcPr>
            <w:tcW w:w="2337" w:type="dxa"/>
            <w:vAlign w:val="center"/>
          </w:tcPr>
          <w:p w14:paraId="1ABF5F99" w14:textId="3B36FB9D" w:rsidR="00450444" w:rsidRDefault="00450444" w:rsidP="00450444">
            <w:pPr>
              <w:rPr>
                <w:rFonts w:ascii="Calibri" w:hAnsi="Calibri" w:cs="Calibri"/>
                <w:sz w:val="22"/>
                <w:szCs w:val="22"/>
              </w:rPr>
            </w:pPr>
            <w:r>
              <w:rPr>
                <w:rFonts w:ascii="Calibri" w:hAnsi="Calibri" w:cs="Calibri"/>
                <w:sz w:val="22"/>
                <w:szCs w:val="22"/>
              </w:rPr>
              <w:t>Academic Performance</w:t>
            </w:r>
          </w:p>
        </w:tc>
        <w:tc>
          <w:tcPr>
            <w:tcW w:w="3328" w:type="dxa"/>
          </w:tcPr>
          <w:p w14:paraId="4DC0FFE8" w14:textId="379A07BC" w:rsidR="00450444" w:rsidRDefault="00450444" w:rsidP="00450444">
            <w:pPr>
              <w:rPr>
                <w:rFonts w:ascii="Calibri" w:hAnsi="Calibri" w:cs="Calibri"/>
                <w:sz w:val="22"/>
                <w:szCs w:val="22"/>
              </w:rPr>
            </w:pPr>
            <w:r>
              <w:rPr>
                <w:rFonts w:ascii="Calibri" w:hAnsi="Calibri" w:cs="Calibri"/>
                <w:sz w:val="22"/>
                <w:szCs w:val="22"/>
              </w:rPr>
              <w:t>A student’s grades, teacher recommendations, and state or local assessment results in the previous school year indicate</w:t>
            </w:r>
            <w:r w:rsidRPr="004A1B15">
              <w:rPr>
                <w:rFonts w:ascii="Calibri" w:hAnsi="Calibri" w:cs="Calibri"/>
                <w:sz w:val="22"/>
                <w:szCs w:val="22"/>
              </w:rPr>
              <w:t xml:space="preserve"> that the student has performed at or above grade level </w:t>
            </w:r>
            <w:r w:rsidRPr="000B5912">
              <w:rPr>
                <w:rFonts w:ascii="Calibri" w:hAnsi="Calibri" w:cs="Calibri"/>
                <w:sz w:val="22"/>
                <w:szCs w:val="22"/>
              </w:rPr>
              <w:t xml:space="preserve">in </w:t>
            </w:r>
            <w:r w:rsidRPr="001C4955">
              <w:rPr>
                <w:rFonts w:ascii="Calibri" w:hAnsi="Calibri" w:cs="Calibri"/>
                <w:b/>
                <w:bCs/>
                <w:sz w:val="22"/>
                <w:szCs w:val="22"/>
              </w:rPr>
              <w:t>at least</w:t>
            </w:r>
            <w:r w:rsidRPr="000B5912">
              <w:rPr>
                <w:rFonts w:ascii="Calibri" w:hAnsi="Calibri" w:cs="Calibri"/>
                <w:sz w:val="22"/>
                <w:szCs w:val="22"/>
              </w:rPr>
              <w:t xml:space="preserve"> </w:t>
            </w:r>
            <w:r w:rsidRPr="006450ED">
              <w:rPr>
                <w:rFonts w:ascii="Calibri" w:hAnsi="Calibri" w:cs="Calibri"/>
                <w:b/>
                <w:bCs/>
                <w:sz w:val="22"/>
                <w:szCs w:val="22"/>
              </w:rPr>
              <w:t>two</w:t>
            </w:r>
            <w:r w:rsidRPr="000B5912">
              <w:rPr>
                <w:rFonts w:ascii="Calibri" w:hAnsi="Calibri" w:cs="Calibri"/>
                <w:sz w:val="22"/>
                <w:szCs w:val="22"/>
              </w:rPr>
              <w:t xml:space="preserve"> core subject areas</w:t>
            </w:r>
            <w:r>
              <w:rPr>
                <w:rFonts w:ascii="Calibri" w:hAnsi="Calibri" w:cs="Calibri"/>
                <w:sz w:val="22"/>
                <w:szCs w:val="22"/>
              </w:rPr>
              <w:t xml:space="preserve"> </w:t>
            </w:r>
            <w:r w:rsidRPr="000B5912">
              <w:rPr>
                <w:rFonts w:ascii="Calibri" w:hAnsi="Calibri" w:cs="Calibri"/>
                <w:sz w:val="22"/>
                <w:szCs w:val="22"/>
              </w:rPr>
              <w:t>that were taught in a U.S. school in the student's native language or via sheltered instruction in English</w:t>
            </w:r>
            <w:r>
              <w:rPr>
                <w:rFonts w:ascii="Calibri" w:hAnsi="Calibri" w:cs="Calibri"/>
                <w:sz w:val="22"/>
                <w:szCs w:val="22"/>
              </w:rPr>
              <w:t>:</w:t>
            </w:r>
          </w:p>
          <w:p w14:paraId="3CDEC85A" w14:textId="16569F8C" w:rsidR="00450444"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Reading</w:t>
            </w:r>
          </w:p>
          <w:p w14:paraId="26BE2D8B" w14:textId="77777777" w:rsidR="00450444" w:rsidRDefault="00450444" w:rsidP="00450444">
            <w:pPr>
              <w:pStyle w:val="ListParagraph"/>
              <w:numPr>
                <w:ilvl w:val="0"/>
                <w:numId w:val="3"/>
              </w:numPr>
              <w:rPr>
                <w:rFonts w:ascii="Calibri" w:hAnsi="Calibri" w:cs="Calibri"/>
                <w:sz w:val="22"/>
                <w:szCs w:val="22"/>
              </w:rPr>
            </w:pPr>
            <w:r w:rsidRPr="0074697D">
              <w:rPr>
                <w:rFonts w:ascii="Calibri" w:hAnsi="Calibri" w:cs="Calibri"/>
                <w:sz w:val="22"/>
                <w:szCs w:val="22"/>
              </w:rPr>
              <w:t>English language arts</w:t>
            </w:r>
          </w:p>
          <w:p w14:paraId="68E5E517" w14:textId="77777777" w:rsidR="00450444"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M</w:t>
            </w:r>
            <w:r w:rsidRPr="0074697D">
              <w:rPr>
                <w:rFonts w:ascii="Calibri" w:hAnsi="Calibri" w:cs="Calibri"/>
                <w:sz w:val="22"/>
                <w:szCs w:val="22"/>
              </w:rPr>
              <w:t>athematics</w:t>
            </w:r>
          </w:p>
          <w:p w14:paraId="608C7BD2" w14:textId="77777777" w:rsidR="00450444" w:rsidRDefault="00450444" w:rsidP="00450444">
            <w:pPr>
              <w:pStyle w:val="ListParagraph"/>
              <w:numPr>
                <w:ilvl w:val="0"/>
                <w:numId w:val="3"/>
              </w:numPr>
              <w:rPr>
                <w:rFonts w:ascii="Calibri" w:hAnsi="Calibri" w:cs="Calibri"/>
                <w:sz w:val="22"/>
                <w:szCs w:val="22"/>
              </w:rPr>
            </w:pPr>
            <w:r>
              <w:rPr>
                <w:rFonts w:ascii="Calibri" w:hAnsi="Calibri" w:cs="Calibri"/>
                <w:sz w:val="22"/>
                <w:szCs w:val="22"/>
              </w:rPr>
              <w:t>P</w:t>
            </w:r>
            <w:r w:rsidRPr="0074697D">
              <w:rPr>
                <w:rFonts w:ascii="Calibri" w:hAnsi="Calibri" w:cs="Calibri"/>
                <w:sz w:val="22"/>
                <w:szCs w:val="22"/>
              </w:rPr>
              <w:t>hysical sciences</w:t>
            </w:r>
          </w:p>
          <w:p w14:paraId="3AC335E4" w14:textId="65EFFAC7" w:rsidR="00450444" w:rsidRPr="0017760B" w:rsidRDefault="00450444" w:rsidP="00450444">
            <w:pPr>
              <w:pStyle w:val="ListParagraph"/>
              <w:numPr>
                <w:ilvl w:val="0"/>
                <w:numId w:val="3"/>
              </w:numPr>
              <w:rPr>
                <w:rFonts w:ascii="Calibri" w:hAnsi="Calibri" w:cs="Calibri"/>
                <w:sz w:val="22"/>
                <w:szCs w:val="22"/>
              </w:rPr>
            </w:pPr>
            <w:r w:rsidRPr="00C41134">
              <w:rPr>
                <w:rFonts w:ascii="Calibri" w:hAnsi="Calibri" w:cs="Calibri"/>
                <w:sz w:val="22"/>
                <w:szCs w:val="22"/>
              </w:rPr>
              <w:t xml:space="preserve">Social </w:t>
            </w:r>
            <w:r>
              <w:rPr>
                <w:rFonts w:ascii="Calibri" w:hAnsi="Calibri" w:cs="Calibri"/>
                <w:sz w:val="22"/>
                <w:szCs w:val="22"/>
              </w:rPr>
              <w:t>s</w:t>
            </w:r>
            <w:r w:rsidRPr="00C41134">
              <w:rPr>
                <w:rFonts w:ascii="Calibri" w:hAnsi="Calibri" w:cs="Calibri"/>
                <w:sz w:val="22"/>
                <w:szCs w:val="22"/>
              </w:rPr>
              <w:t>ciences</w:t>
            </w:r>
          </w:p>
        </w:tc>
        <w:sdt>
          <w:sdtPr>
            <w:rPr>
              <w:rFonts w:ascii="Calibri" w:eastAsia="MS Gothic" w:hAnsi="Calibri" w:cs="Calibri"/>
              <w:b/>
              <w:bCs/>
              <w:sz w:val="36"/>
              <w:szCs w:val="36"/>
            </w:rPr>
            <w:alias w:val="Check Box"/>
            <w:tag w:val="Check Box"/>
            <w:id w:val="264201460"/>
            <w14:checkbox>
              <w14:checked w14:val="0"/>
              <w14:checkedState w14:val="2612" w14:font="MS Gothic"/>
              <w14:uncheckedState w14:val="2610" w14:font="MS Gothic"/>
            </w14:checkbox>
          </w:sdtPr>
          <w:sdtEndPr/>
          <w:sdtContent>
            <w:tc>
              <w:tcPr>
                <w:tcW w:w="1347" w:type="dxa"/>
                <w:vAlign w:val="center"/>
              </w:tcPr>
              <w:p w14:paraId="6DF74657" w14:textId="1FDE1DE7" w:rsidR="00450444" w:rsidRDefault="00450444" w:rsidP="00450444">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38" w:type="dxa"/>
          </w:tcPr>
          <w:p w14:paraId="425261A1" w14:textId="3FD9E999" w:rsidR="00450444" w:rsidRDefault="00450444" w:rsidP="00450444">
            <w:pPr>
              <w:rPr>
                <w:rFonts w:ascii="Calibri" w:hAnsi="Calibri" w:cs="Calibri"/>
                <w:sz w:val="22"/>
                <w:szCs w:val="22"/>
              </w:rPr>
            </w:pPr>
            <w:r>
              <w:rPr>
                <w:rFonts w:ascii="Calibri" w:hAnsi="Calibri" w:cs="Calibri"/>
                <w:sz w:val="22"/>
                <w:szCs w:val="22"/>
              </w:rPr>
              <w:t>Evidence:</w:t>
            </w:r>
          </w:p>
        </w:tc>
      </w:tr>
      <w:tr w:rsidR="00450444" w14:paraId="58C4A10D" w14:textId="77777777" w:rsidTr="005C07F1">
        <w:tc>
          <w:tcPr>
            <w:tcW w:w="2337" w:type="dxa"/>
            <w:vAlign w:val="center"/>
          </w:tcPr>
          <w:p w14:paraId="3811E1A3" w14:textId="3AA1D1AE" w:rsidR="00450444" w:rsidRDefault="00450444" w:rsidP="00450444">
            <w:pPr>
              <w:rPr>
                <w:rFonts w:ascii="Calibri" w:hAnsi="Calibri" w:cs="Calibri"/>
                <w:sz w:val="22"/>
                <w:szCs w:val="22"/>
              </w:rPr>
            </w:pPr>
            <w:r>
              <w:rPr>
                <w:rFonts w:ascii="Calibri" w:hAnsi="Calibri" w:cs="Calibri"/>
                <w:sz w:val="22"/>
                <w:szCs w:val="22"/>
              </w:rPr>
              <w:t>Students with Disabilities</w:t>
            </w:r>
          </w:p>
        </w:tc>
        <w:tc>
          <w:tcPr>
            <w:tcW w:w="3328" w:type="dxa"/>
          </w:tcPr>
          <w:p w14:paraId="2109F8AB" w14:textId="72E2DBAB" w:rsidR="00450444" w:rsidRDefault="00450444" w:rsidP="00450444">
            <w:pPr>
              <w:rPr>
                <w:rFonts w:ascii="Calibri" w:hAnsi="Calibri" w:cs="Calibri"/>
                <w:sz w:val="22"/>
                <w:szCs w:val="22"/>
              </w:rPr>
            </w:pPr>
            <w:r w:rsidRPr="00CA6143">
              <w:rPr>
                <w:rFonts w:ascii="Calibri" w:hAnsi="Calibri" w:cs="Calibri"/>
                <w:sz w:val="22"/>
                <w:szCs w:val="22"/>
              </w:rPr>
              <w:t xml:space="preserve">Any student with a disability whose Individualized Education Program </w:t>
            </w:r>
            <w:r>
              <w:rPr>
                <w:rFonts w:ascii="Calibri" w:hAnsi="Calibri" w:cs="Calibri"/>
                <w:sz w:val="22"/>
                <w:szCs w:val="22"/>
              </w:rPr>
              <w:t xml:space="preserve">(IEP) </w:t>
            </w:r>
            <w:r w:rsidRPr="00CA6143">
              <w:rPr>
                <w:rFonts w:ascii="Calibri" w:hAnsi="Calibri" w:cs="Calibri"/>
                <w:sz w:val="22"/>
                <w:szCs w:val="22"/>
              </w:rPr>
              <w:t xml:space="preserve">developed in accordance with </w:t>
            </w:r>
            <w:hyperlink r:id="rId11" w:history="1">
              <w:r>
                <w:rPr>
                  <w:rStyle w:val="Hyperlink"/>
                  <w:rFonts w:ascii="Calibri" w:hAnsi="Calibri" w:cs="Calibri"/>
                  <w:sz w:val="22"/>
                  <w:szCs w:val="22"/>
                </w:rPr>
                <w:t>23 Ill. Adm. Code 226.240</w:t>
              </w:r>
            </w:hyperlink>
            <w:r w:rsidRPr="00CA6143">
              <w:rPr>
                <w:rFonts w:ascii="Calibri" w:hAnsi="Calibri" w:cs="Calibri"/>
                <w:sz w:val="22"/>
                <w:szCs w:val="22"/>
              </w:rPr>
              <w:t xml:space="preserve"> identifies a part-time </w:t>
            </w:r>
            <w:r>
              <w:rPr>
                <w:rFonts w:ascii="Calibri" w:hAnsi="Calibri" w:cs="Calibri"/>
                <w:sz w:val="22"/>
                <w:szCs w:val="22"/>
              </w:rPr>
              <w:t>TBE</w:t>
            </w:r>
            <w:r w:rsidRPr="00CA6143">
              <w:rPr>
                <w:rFonts w:ascii="Calibri" w:hAnsi="Calibri" w:cs="Calibri"/>
                <w:sz w:val="22"/>
                <w:szCs w:val="22"/>
              </w:rPr>
              <w:t xml:space="preserve"> program as the least restrictive environment for the student.</w:t>
            </w:r>
          </w:p>
        </w:tc>
        <w:sdt>
          <w:sdtPr>
            <w:rPr>
              <w:rFonts w:ascii="Calibri" w:eastAsia="MS Gothic" w:hAnsi="Calibri" w:cs="Calibri"/>
              <w:b/>
              <w:bCs/>
              <w:sz w:val="36"/>
              <w:szCs w:val="36"/>
            </w:rPr>
            <w:alias w:val="Check Box"/>
            <w:tag w:val="Check Box"/>
            <w:id w:val="1314607506"/>
            <w14:checkbox>
              <w14:checked w14:val="0"/>
              <w14:checkedState w14:val="2612" w14:font="MS Gothic"/>
              <w14:uncheckedState w14:val="2610" w14:font="MS Gothic"/>
            </w14:checkbox>
          </w:sdtPr>
          <w:sdtEndPr/>
          <w:sdtContent>
            <w:tc>
              <w:tcPr>
                <w:tcW w:w="1347" w:type="dxa"/>
                <w:vAlign w:val="center"/>
              </w:tcPr>
              <w:p w14:paraId="1695726B" w14:textId="4B176F88" w:rsidR="00450444" w:rsidRDefault="00450444" w:rsidP="00450444">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38" w:type="dxa"/>
          </w:tcPr>
          <w:p w14:paraId="7E53327B" w14:textId="4946EB7D" w:rsidR="00450444" w:rsidRDefault="00450444" w:rsidP="00450444">
            <w:pPr>
              <w:rPr>
                <w:rFonts w:ascii="Calibri" w:hAnsi="Calibri" w:cs="Calibri"/>
                <w:sz w:val="22"/>
                <w:szCs w:val="22"/>
              </w:rPr>
            </w:pPr>
            <w:r>
              <w:rPr>
                <w:rFonts w:ascii="Calibri" w:hAnsi="Calibri" w:cs="Calibri"/>
                <w:sz w:val="22"/>
                <w:szCs w:val="22"/>
              </w:rPr>
              <w:t>Evidence:</w:t>
            </w:r>
          </w:p>
        </w:tc>
      </w:tr>
      <w:tr w:rsidR="005C07F1" w14:paraId="4C78AFF5" w14:textId="77777777" w:rsidTr="005C07F1">
        <w:tc>
          <w:tcPr>
            <w:tcW w:w="2337" w:type="dxa"/>
            <w:vAlign w:val="center"/>
          </w:tcPr>
          <w:p w14:paraId="0A63600B" w14:textId="30817FDF" w:rsidR="005C07F1" w:rsidRDefault="005C07F1" w:rsidP="00450444">
            <w:pPr>
              <w:rPr>
                <w:rFonts w:ascii="Calibri" w:hAnsi="Calibri" w:cs="Calibri"/>
                <w:sz w:val="22"/>
                <w:szCs w:val="22"/>
              </w:rPr>
            </w:pPr>
            <w:r>
              <w:rPr>
                <w:rFonts w:ascii="Calibri" w:hAnsi="Calibri" w:cs="Calibri"/>
                <w:sz w:val="22"/>
                <w:szCs w:val="22"/>
              </w:rPr>
              <w:t xml:space="preserve">Parental Preference </w:t>
            </w:r>
          </w:p>
        </w:tc>
        <w:tc>
          <w:tcPr>
            <w:tcW w:w="3328" w:type="dxa"/>
          </w:tcPr>
          <w:p w14:paraId="21684430" w14:textId="73135D48" w:rsidR="005C07F1" w:rsidRDefault="005C07F1" w:rsidP="00450444">
            <w:pPr>
              <w:rPr>
                <w:rFonts w:ascii="Calibri" w:hAnsi="Calibri" w:cs="Calibri"/>
                <w:sz w:val="22"/>
                <w:szCs w:val="22"/>
              </w:rPr>
            </w:pPr>
            <w:r w:rsidRPr="00C20C17">
              <w:rPr>
                <w:rFonts w:ascii="Calibri" w:hAnsi="Calibri" w:cs="Calibri"/>
                <w:sz w:val="22"/>
                <w:szCs w:val="22"/>
              </w:rPr>
              <w:t xml:space="preserve">The parents have clearly indicated </w:t>
            </w:r>
            <w:r w:rsidRPr="00C20C17">
              <w:rPr>
                <w:rFonts w:ascii="Calibri" w:hAnsi="Calibri" w:cs="Calibri"/>
                <w:b/>
                <w:bCs/>
                <w:sz w:val="22"/>
                <w:szCs w:val="22"/>
                <w:u w:val="single"/>
              </w:rPr>
              <w:t>in writing</w:t>
            </w:r>
            <w:r w:rsidRPr="00C20C17">
              <w:rPr>
                <w:rFonts w:ascii="Calibri" w:hAnsi="Calibri" w:cs="Calibri"/>
                <w:sz w:val="22"/>
                <w:szCs w:val="22"/>
              </w:rPr>
              <w:t xml:space="preserve"> that they are refusing full-time TBE components for their child and prefer that their child only receives part-time TBE services.</w:t>
            </w:r>
          </w:p>
        </w:tc>
        <w:sdt>
          <w:sdtPr>
            <w:rPr>
              <w:rFonts w:ascii="Calibri" w:eastAsia="MS Gothic" w:hAnsi="Calibri" w:cs="Calibri"/>
              <w:b/>
              <w:bCs/>
              <w:sz w:val="36"/>
              <w:szCs w:val="36"/>
            </w:rPr>
            <w:alias w:val="Check Box"/>
            <w:tag w:val="Check Box"/>
            <w:id w:val="-548841188"/>
            <w14:checkbox>
              <w14:checked w14:val="0"/>
              <w14:checkedState w14:val="2612" w14:font="MS Gothic"/>
              <w14:uncheckedState w14:val="2610" w14:font="MS Gothic"/>
            </w14:checkbox>
          </w:sdtPr>
          <w:sdtEndPr/>
          <w:sdtContent>
            <w:tc>
              <w:tcPr>
                <w:tcW w:w="1347" w:type="dxa"/>
                <w:vAlign w:val="center"/>
              </w:tcPr>
              <w:p w14:paraId="380CB623" w14:textId="48EE9A1A" w:rsidR="005C07F1" w:rsidRDefault="005C07F1" w:rsidP="00450444">
                <w:pPr>
                  <w:jc w:val="center"/>
                  <w:rPr>
                    <w:rFonts w:ascii="Calibri" w:hAnsi="Calibri" w:cs="Calibri"/>
                    <w:sz w:val="22"/>
                    <w:szCs w:val="22"/>
                  </w:rPr>
                </w:pPr>
                <w:r>
                  <w:rPr>
                    <w:rFonts w:ascii="MS Gothic" w:eastAsia="MS Gothic" w:hAnsi="MS Gothic" w:cs="Calibri" w:hint="eastAsia"/>
                    <w:b/>
                    <w:bCs/>
                    <w:sz w:val="36"/>
                    <w:szCs w:val="36"/>
                  </w:rPr>
                  <w:t>☐</w:t>
                </w:r>
              </w:p>
            </w:tc>
          </w:sdtContent>
        </w:sdt>
        <w:tc>
          <w:tcPr>
            <w:tcW w:w="2338" w:type="dxa"/>
          </w:tcPr>
          <w:p w14:paraId="5AB4283E" w14:textId="049AB689" w:rsidR="005C07F1" w:rsidRDefault="005C07F1" w:rsidP="00450444">
            <w:pPr>
              <w:rPr>
                <w:rFonts w:ascii="Calibri" w:hAnsi="Calibri" w:cs="Calibri"/>
                <w:sz w:val="22"/>
                <w:szCs w:val="22"/>
              </w:rPr>
            </w:pPr>
            <w:r>
              <w:rPr>
                <w:rFonts w:ascii="Calibri" w:hAnsi="Calibri" w:cs="Calibri"/>
                <w:sz w:val="22"/>
                <w:szCs w:val="22"/>
              </w:rPr>
              <w:t>Evidence:</w:t>
            </w:r>
          </w:p>
        </w:tc>
      </w:tr>
    </w:tbl>
    <w:p w14:paraId="0EC6D71A" w14:textId="7647AA55" w:rsidR="00FE69E5" w:rsidRDefault="00FE69E5" w:rsidP="009C0E16">
      <w:pPr>
        <w:rPr>
          <w:rFonts w:ascii="Calibri" w:hAnsi="Calibri" w:cs="Calibri"/>
          <w:sz w:val="22"/>
          <w:szCs w:val="22"/>
        </w:rPr>
      </w:pPr>
    </w:p>
    <w:p w14:paraId="0F0A87E0" w14:textId="77777777" w:rsidR="00EA180A" w:rsidRPr="00EA180A" w:rsidRDefault="00EA180A" w:rsidP="00EA180A">
      <w:pPr>
        <w:rPr>
          <w:rFonts w:ascii="Calibri" w:hAnsi="Calibri" w:cs="Calibri"/>
          <w:sz w:val="22"/>
          <w:szCs w:val="22"/>
        </w:rPr>
      </w:pPr>
    </w:p>
    <w:p w14:paraId="2803045C" w14:textId="77777777" w:rsidR="00EA180A" w:rsidRPr="00EA180A" w:rsidRDefault="00EA180A" w:rsidP="00EA180A">
      <w:pPr>
        <w:rPr>
          <w:rFonts w:ascii="Calibri" w:hAnsi="Calibri" w:cs="Calibri"/>
          <w:sz w:val="22"/>
          <w:szCs w:val="22"/>
        </w:rPr>
      </w:pPr>
    </w:p>
    <w:sectPr w:rsidR="00EA180A" w:rsidRPr="00EA180A" w:rsidSect="00E37C48">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2DE3" w14:textId="77777777" w:rsidR="008A53CF" w:rsidRDefault="008A53CF" w:rsidP="004B3ADD">
      <w:pPr>
        <w:spacing w:after="0" w:line="240" w:lineRule="auto"/>
      </w:pPr>
      <w:r>
        <w:separator/>
      </w:r>
    </w:p>
  </w:endnote>
  <w:endnote w:type="continuationSeparator" w:id="0">
    <w:p w14:paraId="45AD3EB5" w14:textId="77777777" w:rsidR="008A53CF" w:rsidRDefault="008A53CF" w:rsidP="004B3ADD">
      <w:pPr>
        <w:spacing w:after="0" w:line="240" w:lineRule="auto"/>
      </w:pPr>
      <w:r>
        <w:continuationSeparator/>
      </w:r>
    </w:p>
  </w:endnote>
  <w:endnote w:type="continuationNotice" w:id="1">
    <w:p w14:paraId="4509004A" w14:textId="77777777" w:rsidR="008A53CF" w:rsidRDefault="008A5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77F9" w14:textId="37460741" w:rsidR="004B3ADD" w:rsidRPr="0022528F" w:rsidRDefault="001B4D52">
    <w:pPr>
      <w:pStyle w:val="Footer"/>
      <w:rPr>
        <w:rFonts w:ascii="Calibri" w:hAnsi="Calibri" w:cs="Calibri"/>
        <w:sz w:val="16"/>
        <w:szCs w:val="16"/>
      </w:rPr>
    </w:pPr>
    <w:r>
      <w:rPr>
        <w:rFonts w:ascii="Calibri" w:hAnsi="Calibri" w:cs="Calibri"/>
        <w:sz w:val="16"/>
        <w:szCs w:val="16"/>
      </w:rPr>
      <w:t>0</w:t>
    </w:r>
    <w:r w:rsidR="00EA180A">
      <w:rPr>
        <w:rFonts w:ascii="Calibri" w:hAnsi="Calibri" w:cs="Calibri"/>
        <w:sz w:val="16"/>
        <w:szCs w:val="16"/>
      </w:rPr>
      <w:t>8</w:t>
    </w:r>
    <w:r>
      <w:rPr>
        <w:rFonts w:ascii="Calibri" w:hAnsi="Calibri" w:cs="Calibri"/>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D17E" w14:textId="77777777" w:rsidR="008A53CF" w:rsidRDefault="008A53CF" w:rsidP="004B3ADD">
      <w:pPr>
        <w:spacing w:after="0" w:line="240" w:lineRule="auto"/>
      </w:pPr>
      <w:r>
        <w:separator/>
      </w:r>
    </w:p>
  </w:footnote>
  <w:footnote w:type="continuationSeparator" w:id="0">
    <w:p w14:paraId="4131CECF" w14:textId="77777777" w:rsidR="008A53CF" w:rsidRDefault="008A53CF" w:rsidP="004B3ADD">
      <w:pPr>
        <w:spacing w:after="0" w:line="240" w:lineRule="auto"/>
      </w:pPr>
      <w:r>
        <w:continuationSeparator/>
      </w:r>
    </w:p>
  </w:footnote>
  <w:footnote w:type="continuationNotice" w:id="1">
    <w:p w14:paraId="230440EC" w14:textId="77777777" w:rsidR="008A53CF" w:rsidRDefault="008A53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959E1"/>
    <w:multiLevelType w:val="hybridMultilevel"/>
    <w:tmpl w:val="A336BC66"/>
    <w:lvl w:ilvl="0" w:tplc="5502AF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42B0E"/>
    <w:multiLevelType w:val="hybridMultilevel"/>
    <w:tmpl w:val="C5AA9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6B36AD"/>
    <w:multiLevelType w:val="hybridMultilevel"/>
    <w:tmpl w:val="FFF62FEE"/>
    <w:lvl w:ilvl="0" w:tplc="5502AF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324513">
    <w:abstractNumId w:val="2"/>
  </w:num>
  <w:num w:numId="2" w16cid:durableId="1725136224">
    <w:abstractNumId w:val="1"/>
  </w:num>
  <w:num w:numId="3" w16cid:durableId="782574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16"/>
    <w:rsid w:val="00021688"/>
    <w:rsid w:val="00042AA0"/>
    <w:rsid w:val="0004393D"/>
    <w:rsid w:val="0004699F"/>
    <w:rsid w:val="00092322"/>
    <w:rsid w:val="000B0D51"/>
    <w:rsid w:val="000B5912"/>
    <w:rsid w:val="000D4E9D"/>
    <w:rsid w:val="000E07BB"/>
    <w:rsid w:val="000F33C7"/>
    <w:rsid w:val="00140891"/>
    <w:rsid w:val="0017760B"/>
    <w:rsid w:val="00194D3F"/>
    <w:rsid w:val="001A60F2"/>
    <w:rsid w:val="001B4575"/>
    <w:rsid w:val="001B4D52"/>
    <w:rsid w:val="001C4955"/>
    <w:rsid w:val="001D0B38"/>
    <w:rsid w:val="0022528F"/>
    <w:rsid w:val="002550FA"/>
    <w:rsid w:val="00272D4B"/>
    <w:rsid w:val="00275BA1"/>
    <w:rsid w:val="002A56B1"/>
    <w:rsid w:val="002C30B7"/>
    <w:rsid w:val="003027B8"/>
    <w:rsid w:val="00313A4A"/>
    <w:rsid w:val="003720CF"/>
    <w:rsid w:val="00376D97"/>
    <w:rsid w:val="00386171"/>
    <w:rsid w:val="00387670"/>
    <w:rsid w:val="003A5886"/>
    <w:rsid w:val="003C09D4"/>
    <w:rsid w:val="00414659"/>
    <w:rsid w:val="00416574"/>
    <w:rsid w:val="004337ED"/>
    <w:rsid w:val="0044501A"/>
    <w:rsid w:val="00450444"/>
    <w:rsid w:val="00492E09"/>
    <w:rsid w:val="00493043"/>
    <w:rsid w:val="004A1B15"/>
    <w:rsid w:val="004B0B1E"/>
    <w:rsid w:val="004B3ADD"/>
    <w:rsid w:val="004D5C29"/>
    <w:rsid w:val="00507A2A"/>
    <w:rsid w:val="00522FFA"/>
    <w:rsid w:val="00530D7A"/>
    <w:rsid w:val="00534341"/>
    <w:rsid w:val="00554852"/>
    <w:rsid w:val="0055540B"/>
    <w:rsid w:val="00563CC3"/>
    <w:rsid w:val="00574D72"/>
    <w:rsid w:val="005957E1"/>
    <w:rsid w:val="005A08FD"/>
    <w:rsid w:val="005A4295"/>
    <w:rsid w:val="005C07F1"/>
    <w:rsid w:val="005C76E1"/>
    <w:rsid w:val="005F666D"/>
    <w:rsid w:val="00604AB4"/>
    <w:rsid w:val="00607D7A"/>
    <w:rsid w:val="00610FE1"/>
    <w:rsid w:val="00613C7D"/>
    <w:rsid w:val="00620CB5"/>
    <w:rsid w:val="0062717B"/>
    <w:rsid w:val="0064189B"/>
    <w:rsid w:val="006445BF"/>
    <w:rsid w:val="006450ED"/>
    <w:rsid w:val="00676F14"/>
    <w:rsid w:val="006B0EF0"/>
    <w:rsid w:val="006C5EC3"/>
    <w:rsid w:val="006E28A3"/>
    <w:rsid w:val="00702017"/>
    <w:rsid w:val="00723EFD"/>
    <w:rsid w:val="007423B7"/>
    <w:rsid w:val="00745486"/>
    <w:rsid w:val="0074697D"/>
    <w:rsid w:val="00751CDF"/>
    <w:rsid w:val="00773F1B"/>
    <w:rsid w:val="00784ADE"/>
    <w:rsid w:val="00793614"/>
    <w:rsid w:val="007F210B"/>
    <w:rsid w:val="008053E4"/>
    <w:rsid w:val="00853A74"/>
    <w:rsid w:val="00855CF2"/>
    <w:rsid w:val="00857D8E"/>
    <w:rsid w:val="008647D3"/>
    <w:rsid w:val="008A3520"/>
    <w:rsid w:val="008A53CF"/>
    <w:rsid w:val="008B1141"/>
    <w:rsid w:val="008B6337"/>
    <w:rsid w:val="008D4C81"/>
    <w:rsid w:val="008E36F4"/>
    <w:rsid w:val="008E45E4"/>
    <w:rsid w:val="009108DE"/>
    <w:rsid w:val="00911C9F"/>
    <w:rsid w:val="0096174F"/>
    <w:rsid w:val="0097710A"/>
    <w:rsid w:val="00983FF4"/>
    <w:rsid w:val="00990EEE"/>
    <w:rsid w:val="0099306A"/>
    <w:rsid w:val="009C0E16"/>
    <w:rsid w:val="009D20D6"/>
    <w:rsid w:val="009D3150"/>
    <w:rsid w:val="009D67F8"/>
    <w:rsid w:val="009E10C9"/>
    <w:rsid w:val="00A00D18"/>
    <w:rsid w:val="00A031C6"/>
    <w:rsid w:val="00A37B29"/>
    <w:rsid w:val="00A4128F"/>
    <w:rsid w:val="00A80C0A"/>
    <w:rsid w:val="00A96818"/>
    <w:rsid w:val="00AB0D6C"/>
    <w:rsid w:val="00AD5CB1"/>
    <w:rsid w:val="00AD5F97"/>
    <w:rsid w:val="00AE42D4"/>
    <w:rsid w:val="00B17929"/>
    <w:rsid w:val="00B32B53"/>
    <w:rsid w:val="00B45313"/>
    <w:rsid w:val="00B661B4"/>
    <w:rsid w:val="00B72F1C"/>
    <w:rsid w:val="00B83E80"/>
    <w:rsid w:val="00B92E8D"/>
    <w:rsid w:val="00BA39A2"/>
    <w:rsid w:val="00BD5423"/>
    <w:rsid w:val="00BE01E0"/>
    <w:rsid w:val="00BE555B"/>
    <w:rsid w:val="00BF6E5C"/>
    <w:rsid w:val="00BF700C"/>
    <w:rsid w:val="00C20C17"/>
    <w:rsid w:val="00C217DF"/>
    <w:rsid w:val="00C41134"/>
    <w:rsid w:val="00C47014"/>
    <w:rsid w:val="00CA6143"/>
    <w:rsid w:val="00CF0051"/>
    <w:rsid w:val="00CF1695"/>
    <w:rsid w:val="00D03F26"/>
    <w:rsid w:val="00D230D4"/>
    <w:rsid w:val="00D37327"/>
    <w:rsid w:val="00D37851"/>
    <w:rsid w:val="00D64407"/>
    <w:rsid w:val="00D7526F"/>
    <w:rsid w:val="00DD0869"/>
    <w:rsid w:val="00DE6874"/>
    <w:rsid w:val="00DF50AD"/>
    <w:rsid w:val="00E07C61"/>
    <w:rsid w:val="00E26564"/>
    <w:rsid w:val="00E36CDD"/>
    <w:rsid w:val="00E37C48"/>
    <w:rsid w:val="00E52412"/>
    <w:rsid w:val="00EA180A"/>
    <w:rsid w:val="00EC4AD5"/>
    <w:rsid w:val="00EE125C"/>
    <w:rsid w:val="00F12FD4"/>
    <w:rsid w:val="00F1369B"/>
    <w:rsid w:val="00F37B36"/>
    <w:rsid w:val="00F54A8D"/>
    <w:rsid w:val="00F57C3B"/>
    <w:rsid w:val="00F6264A"/>
    <w:rsid w:val="00F85A20"/>
    <w:rsid w:val="00FA4863"/>
    <w:rsid w:val="00FB35A4"/>
    <w:rsid w:val="00FD0354"/>
    <w:rsid w:val="00FE69E5"/>
    <w:rsid w:val="0CF0D0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7010"/>
  <w15:chartTrackingRefBased/>
  <w15:docId w15:val="{4306C9E7-1BBA-4302-8C33-30E2E36A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D3F"/>
    <w:pPr>
      <w:keepNext/>
      <w:keepLines/>
      <w:spacing w:before="360" w:after="80"/>
      <w:outlineLvl w:val="0"/>
    </w:pPr>
    <w:rPr>
      <w:rFonts w:ascii="Calibri" w:eastAsiaTheme="majorEastAsia" w:hAnsi="Calibri" w:cs="Calibri"/>
      <w:b/>
      <w:bCs/>
      <w:color w:val="0F4761" w:themeColor="accent1" w:themeShade="BF"/>
      <w:sz w:val="32"/>
      <w:szCs w:val="32"/>
    </w:rPr>
  </w:style>
  <w:style w:type="paragraph" w:styleId="Heading2">
    <w:name w:val="heading 2"/>
    <w:basedOn w:val="Normal"/>
    <w:next w:val="Normal"/>
    <w:link w:val="Heading2Char"/>
    <w:uiPriority w:val="9"/>
    <w:unhideWhenUsed/>
    <w:qFormat/>
    <w:rsid w:val="009C0E16"/>
    <w:pPr>
      <w:keepNext/>
      <w:keepLines/>
      <w:shd w:val="clear" w:color="auto" w:fill="003B5C"/>
      <w:spacing w:before="160" w:after="80"/>
      <w:jc w:val="center"/>
      <w:outlineLvl w:val="1"/>
    </w:pPr>
    <w:rPr>
      <w:rFonts w:ascii="Calibri" w:eastAsiaTheme="majorEastAsia" w:hAnsi="Calibri" w:cs="Calibri"/>
      <w:i/>
      <w:iCs/>
      <w:color w:val="FFFFFF" w:themeColor="background1"/>
      <w:sz w:val="28"/>
      <w:szCs w:val="28"/>
    </w:rPr>
  </w:style>
  <w:style w:type="paragraph" w:styleId="Heading3">
    <w:name w:val="heading 3"/>
    <w:basedOn w:val="Normal"/>
    <w:next w:val="Normal"/>
    <w:link w:val="Heading3Char"/>
    <w:uiPriority w:val="9"/>
    <w:semiHidden/>
    <w:unhideWhenUsed/>
    <w:qFormat/>
    <w:rsid w:val="009C0E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E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E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E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E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E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E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D3F"/>
    <w:rPr>
      <w:rFonts w:ascii="Calibri" w:eastAsiaTheme="majorEastAsia" w:hAnsi="Calibri" w:cs="Calibri"/>
      <w:b/>
      <w:bCs/>
      <w:color w:val="0F4761" w:themeColor="accent1" w:themeShade="BF"/>
      <w:sz w:val="32"/>
      <w:szCs w:val="32"/>
    </w:rPr>
  </w:style>
  <w:style w:type="character" w:customStyle="1" w:styleId="Heading2Char">
    <w:name w:val="Heading 2 Char"/>
    <w:basedOn w:val="DefaultParagraphFont"/>
    <w:link w:val="Heading2"/>
    <w:uiPriority w:val="9"/>
    <w:rsid w:val="009C0E16"/>
    <w:rPr>
      <w:rFonts w:ascii="Calibri" w:eastAsiaTheme="majorEastAsia" w:hAnsi="Calibri" w:cs="Calibri"/>
      <w:i/>
      <w:iCs/>
      <w:color w:val="FFFFFF" w:themeColor="background1"/>
      <w:sz w:val="28"/>
      <w:szCs w:val="28"/>
      <w:shd w:val="clear" w:color="auto" w:fill="003B5C"/>
    </w:rPr>
  </w:style>
  <w:style w:type="character" w:customStyle="1" w:styleId="Heading3Char">
    <w:name w:val="Heading 3 Char"/>
    <w:basedOn w:val="DefaultParagraphFont"/>
    <w:link w:val="Heading3"/>
    <w:uiPriority w:val="9"/>
    <w:semiHidden/>
    <w:rsid w:val="009C0E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E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E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E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E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E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E16"/>
    <w:rPr>
      <w:rFonts w:eastAsiaTheme="majorEastAsia" w:cstheme="majorBidi"/>
      <w:color w:val="272727" w:themeColor="text1" w:themeTint="D8"/>
    </w:rPr>
  </w:style>
  <w:style w:type="paragraph" w:styleId="Title">
    <w:name w:val="Title"/>
    <w:basedOn w:val="Normal"/>
    <w:next w:val="Normal"/>
    <w:link w:val="TitleChar"/>
    <w:uiPriority w:val="10"/>
    <w:qFormat/>
    <w:rsid w:val="009C0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E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E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E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E16"/>
    <w:pPr>
      <w:spacing w:before="160"/>
      <w:jc w:val="center"/>
    </w:pPr>
    <w:rPr>
      <w:i/>
      <w:iCs/>
      <w:color w:val="404040" w:themeColor="text1" w:themeTint="BF"/>
    </w:rPr>
  </w:style>
  <w:style w:type="character" w:customStyle="1" w:styleId="QuoteChar">
    <w:name w:val="Quote Char"/>
    <w:basedOn w:val="DefaultParagraphFont"/>
    <w:link w:val="Quote"/>
    <w:uiPriority w:val="29"/>
    <w:rsid w:val="009C0E16"/>
    <w:rPr>
      <w:i/>
      <w:iCs/>
      <w:color w:val="404040" w:themeColor="text1" w:themeTint="BF"/>
    </w:rPr>
  </w:style>
  <w:style w:type="paragraph" w:styleId="ListParagraph">
    <w:name w:val="List Paragraph"/>
    <w:basedOn w:val="Normal"/>
    <w:uiPriority w:val="34"/>
    <w:qFormat/>
    <w:rsid w:val="009C0E16"/>
    <w:pPr>
      <w:ind w:left="720"/>
      <w:contextualSpacing/>
    </w:pPr>
  </w:style>
  <w:style w:type="character" w:styleId="IntenseEmphasis">
    <w:name w:val="Intense Emphasis"/>
    <w:basedOn w:val="DefaultParagraphFont"/>
    <w:uiPriority w:val="21"/>
    <w:qFormat/>
    <w:rsid w:val="009C0E16"/>
    <w:rPr>
      <w:i/>
      <w:iCs/>
      <w:color w:val="0F4761" w:themeColor="accent1" w:themeShade="BF"/>
    </w:rPr>
  </w:style>
  <w:style w:type="paragraph" w:styleId="IntenseQuote">
    <w:name w:val="Intense Quote"/>
    <w:basedOn w:val="Normal"/>
    <w:next w:val="Normal"/>
    <w:link w:val="IntenseQuoteChar"/>
    <w:uiPriority w:val="30"/>
    <w:qFormat/>
    <w:rsid w:val="009C0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E16"/>
    <w:rPr>
      <w:i/>
      <w:iCs/>
      <w:color w:val="0F4761" w:themeColor="accent1" w:themeShade="BF"/>
    </w:rPr>
  </w:style>
  <w:style w:type="character" w:styleId="IntenseReference">
    <w:name w:val="Intense Reference"/>
    <w:basedOn w:val="DefaultParagraphFont"/>
    <w:uiPriority w:val="32"/>
    <w:qFormat/>
    <w:rsid w:val="009C0E16"/>
    <w:rPr>
      <w:b/>
      <w:bCs/>
      <w:smallCaps/>
      <w:color w:val="0F4761" w:themeColor="accent1" w:themeShade="BF"/>
      <w:spacing w:val="5"/>
    </w:rPr>
  </w:style>
  <w:style w:type="table" w:styleId="TableGrid">
    <w:name w:val="Table Grid"/>
    <w:basedOn w:val="TableNormal"/>
    <w:uiPriority w:val="39"/>
    <w:rsid w:val="00C21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3A74"/>
    <w:rPr>
      <w:color w:val="467886" w:themeColor="hyperlink"/>
      <w:u w:val="single"/>
    </w:rPr>
  </w:style>
  <w:style w:type="character" w:styleId="UnresolvedMention">
    <w:name w:val="Unresolved Mention"/>
    <w:basedOn w:val="DefaultParagraphFont"/>
    <w:uiPriority w:val="99"/>
    <w:semiHidden/>
    <w:unhideWhenUsed/>
    <w:rsid w:val="00853A74"/>
    <w:rPr>
      <w:color w:val="605E5C"/>
      <w:shd w:val="clear" w:color="auto" w:fill="E1DFDD"/>
    </w:rPr>
  </w:style>
  <w:style w:type="paragraph" w:styleId="Header">
    <w:name w:val="header"/>
    <w:basedOn w:val="Normal"/>
    <w:link w:val="HeaderChar"/>
    <w:uiPriority w:val="99"/>
    <w:unhideWhenUsed/>
    <w:rsid w:val="004B3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ADD"/>
  </w:style>
  <w:style w:type="paragraph" w:styleId="Footer">
    <w:name w:val="footer"/>
    <w:basedOn w:val="Normal"/>
    <w:link w:val="FooterChar"/>
    <w:uiPriority w:val="99"/>
    <w:unhideWhenUsed/>
    <w:rsid w:val="004B3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ADD"/>
  </w:style>
  <w:style w:type="character" w:styleId="FollowedHyperlink">
    <w:name w:val="FollowedHyperlink"/>
    <w:basedOn w:val="DefaultParagraphFont"/>
    <w:uiPriority w:val="99"/>
    <w:semiHidden/>
    <w:unhideWhenUsed/>
    <w:rsid w:val="009108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ga.gov/commission/jcar/admincode/023/023002260C02400R.html" TargetMode="External"/><Relationship Id="rId5" Type="http://schemas.openxmlformats.org/officeDocument/2006/relationships/styles" Target="styles.xml"/><Relationship Id="rId10" Type="http://schemas.openxmlformats.org/officeDocument/2006/relationships/hyperlink" Target="https://www.isbe.net/documents/228ark.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2988822C20F24E83D1DD5E4C131AA0" ma:contentTypeVersion="34" ma:contentTypeDescription="Create a new document." ma:contentTypeScope="" ma:versionID="4b1350e5a6489754c8f29ece2deba063">
  <xsd:schema xmlns:xsd="http://www.w3.org/2001/XMLSchema" xmlns:xs="http://www.w3.org/2001/XMLSchema" xmlns:p="http://schemas.microsoft.com/office/2006/metadata/properties" xmlns:ns1="http://schemas.microsoft.com/sharepoint/v3" xmlns:ns2="6ce3111e-7420-4802-b50a-75d4e9a0b980" xmlns:ns3="d21dc803-237d-4c68-8692-8d731fd29118" xmlns:ns4="4d435f69-8686-490b-bd6d-b153bf22ab50" targetNamespace="http://schemas.microsoft.com/office/2006/metadata/properties" ma:root="true" ma:fieldsID="63cce504722e3eb21ef9b21aa5634996" ns1:_="" ns2:_="" ns3:_="" ns4:_="">
    <xsd:import namespace="http://schemas.microsoft.com/sharepoint/v3"/>
    <xsd:import namespace="6ce3111e-7420-4802-b50a-75d4e9a0b980"/>
    <xsd:import namespace="d21dc803-237d-4c68-8692-8d731fd29118"/>
    <xsd:import namespace="4d435f69-8686-490b-bd6d-b153bf22ab50"/>
    <xsd:element name="properties">
      <xsd:complexType>
        <xsd:sequence>
          <xsd:element name="documentManagement">
            <xsd:complexType>
              <xsd:all>
                <xsd:element ref="ns2:Heading" minOccurs="0"/>
                <xsd:element ref="ns2:Sort_x0020_Order" minOccurs="0"/>
                <xsd:element ref="ns3:DisplayPage" minOccurs="0"/>
                <xsd:element ref="ns3:ParagraphBeforeLink" minOccurs="0"/>
                <xsd:element ref="ns3:ParagraphAfterLink" minOccurs="0"/>
                <xsd:element ref="ns4:Divisions" minOccurs="0"/>
                <xsd:element ref="ns2:TargetAudience" minOccurs="0"/>
                <xsd:element ref="ns2:Archive" minOccurs="0"/>
                <xsd:element ref="ns2:Archive_x0020_Date" minOccurs="0"/>
                <xsd:element ref="ns3:Grouping" minOccurs="0"/>
                <xsd:element ref="ns3:Subgroup" minOccurs="0"/>
                <xsd:element ref="ns3:Linked_x0020_on_x0020_Page" minOccurs="0"/>
                <xsd:element ref="ns3:Year" minOccurs="0"/>
                <xsd:element ref="ns2:MediaType" minOccurs="0"/>
                <xsd:element ref="ns1:PublishingStartDate" minOccurs="0"/>
                <xsd:element ref="ns1:PublishingExpirationDate" minOccurs="0"/>
                <xsd:element ref="ns2:TaxKeywordTaxHTField" minOccurs="0"/>
                <xsd:element ref="ns2:TaxCatchAll" minOccurs="0"/>
                <xsd:element ref="ns3:OriginalModifiedDate" minOccurs="0"/>
                <xsd:element ref="ns3:AdditionalPageInfo" minOccurs="0"/>
                <xsd:element ref="ns2:SharedWithUsers" minOccurs="0"/>
                <xsd:element ref="ns3:ActiveInactive" minOccurs="0"/>
                <xsd:element ref="ns3:Subbullet" minOccurs="0"/>
                <xsd:element ref="ns3:Subheading" minOccurs="0"/>
                <xsd:element ref="ns3:LifetimeViews" minOccurs="0"/>
                <xsd:element ref="ns3:ModifiedBeforeRun"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e3111e-7420-4802-b50a-75d4e9a0b980" elementFormDefault="qualified">
    <xsd:import namespace="http://schemas.microsoft.com/office/2006/documentManagement/types"/>
    <xsd:import namespace="http://schemas.microsoft.com/office/infopath/2007/PartnerControls"/>
    <xsd:element name="Heading" ma:index="1" nillable="true" ma:displayName="Heading" ma:internalName="Heading">
      <xsd:simpleType>
        <xsd:restriction base="dms:Text">
          <xsd:maxLength value="255"/>
        </xsd:restriction>
      </xsd:simpleType>
    </xsd:element>
    <xsd:element name="Sort_x0020_Order" ma:index="2" nillable="true" ma:displayName="Sort Order" ma:default="999" ma:internalName="Sort_x0020_Order" ma:percentage="FALSE">
      <xsd:simpleType>
        <xsd:restriction base="dms:Number"/>
      </xsd:simpleType>
    </xsd:element>
    <xsd:element name="TargetAudience" ma:index="7" nillable="true" ma:displayName="TargetAudience" ma:list="{5bf691bb-db4f-476f-a3f6-6f31e5686cd3}" ma:internalName="TargetAudience" ma:readOnly="false" ma:showField="Title"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Archive" ma:index="9" nillable="true" ma:displayName="Archive" ma:default="0" ma:indexed="true" ma:internalName="Archive">
      <xsd:simpleType>
        <xsd:restriction base="dms:Boolean"/>
      </xsd:simpleType>
    </xsd:element>
    <xsd:element name="Archive_x0020_Date" ma:index="10" nillable="true" ma:displayName="Archive Date" ma:format="DateOnly" ma:internalName="Archive_x0020_Date">
      <xsd:simpleType>
        <xsd:restriction base="dms:DateTime"/>
      </xsd:simpleType>
    </xsd:element>
    <xsd:element name="MediaType" ma:index="15" nillable="true" ma:displayName="MediaType" ma:list="{bc78f13e-3434-4b26-85f6-c5eb735f129d}" ma:internalName="MediaType" ma:readOnly="false" ma:showField="MediaType"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038a83e2-3cab-4ab1-90e8-f44282484cb6" ma:termSetId="00000000-0000-0000-0000-000000000000" ma:anchorId="00000000-0000-0000-0000-000000000000" ma:open="true" ma:isKeyword="true">
      <xsd:complexType>
        <xsd:sequence>
          <xsd:element ref="pc:Terms" minOccurs="0" maxOccurs="1"/>
        </xsd:sequence>
      </xsd:complexType>
    </xsd:element>
    <xsd:element name="TaxCatchAll" ma:index="26" nillable="true" ma:displayName="Taxonomy Catch All Column" ma:hidden="true" ma:list="{579831f0-4889-4cf1-9c1b-f4e5c0970170}" ma:internalName="TaxCatchAll" ma:showField="CatchAllData"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1dc803-237d-4c68-8692-8d731fd29118" elementFormDefault="qualified">
    <xsd:import namespace="http://schemas.microsoft.com/office/2006/documentManagement/types"/>
    <xsd:import namespace="http://schemas.microsoft.com/office/infopath/2007/PartnerControls"/>
    <xsd:element name="DisplayPage" ma:index="3" nillable="true" ma:displayName="DisplayPage" ma:indexed="true" ma:internalName="DisplayPage">
      <xsd:simpleType>
        <xsd:restriction base="dms:Text">
          <xsd:maxLength value="255"/>
        </xsd:restriction>
      </xsd:simpleType>
    </xsd:element>
    <xsd:element name="ParagraphBeforeLink" ma:index="4" nillable="true" ma:displayName="ParagraphBeforeLink" ma:internalName="ParagraphBeforeLink">
      <xsd:simpleType>
        <xsd:restriction base="dms:Note"/>
      </xsd:simpleType>
    </xsd:element>
    <xsd:element name="ParagraphAfterLink" ma:index="5" nillable="true" ma:displayName="ParagraphAfterLink" ma:internalName="ParagraphAfterLink">
      <xsd:simpleType>
        <xsd:restriction base="dms:Note"/>
      </xsd:simpleType>
    </xsd:element>
    <xsd:element name="Grouping" ma:index="11" nillable="true" ma:displayName="Grouping" ma:indexed="true" ma:internalName="Grouping">
      <xsd:simpleType>
        <xsd:restriction base="dms:Text">
          <xsd:maxLength value="255"/>
        </xsd:restriction>
      </xsd:simpleType>
    </xsd:element>
    <xsd:element name="Subgroup" ma:index="12" nillable="true" ma:displayName="Subgroup" ma:internalName="Subgroup">
      <xsd:simpleType>
        <xsd:restriction base="dms:Text">
          <xsd:maxLength value="255"/>
        </xsd:restriction>
      </xsd:simpleType>
    </xsd:element>
    <xsd:element name="Linked_x0020_on_x0020_Page" ma:index="13" nillable="true" ma:displayName="Linked on Page" ma:default="1" ma:indexed="true" ma:internalName="Linked_x0020_on_x0020_Page">
      <xsd:simpleType>
        <xsd:restriction base="dms:Boolean"/>
      </xsd:simpleType>
    </xsd:element>
    <xsd:element name="Year" ma:index="14" nillable="true" ma:displayName="Year" ma:internalName="Year">
      <xsd:simpleType>
        <xsd:restriction base="dms:Text">
          <xsd:maxLength value="255"/>
        </xsd:restriction>
      </xsd:simpleType>
    </xsd:element>
    <xsd:element name="OriginalModifiedDate" ma:index="27" nillable="true" ma:displayName="OriginalModifiedDate" ma:format="DateOnly" ma:internalName="OriginalModifiedDate">
      <xsd:simpleType>
        <xsd:restriction base="dms:DateTime"/>
      </xsd:simpleType>
    </xsd:element>
    <xsd:element name="AdditionalPageInfo" ma:index="28" nillable="true" ma:displayName="AdditionalPageInfo" ma:internalName="AdditionalPageInfo">
      <xsd:simpleType>
        <xsd:restriction base="dms:Note">
          <xsd:maxLength value="255"/>
        </xsd:restriction>
      </xsd:simpleType>
    </xsd:element>
    <xsd:element name="ActiveInactive" ma:index="30" nillable="true" ma:displayName="Active/Inactive" ma:default="1" ma:internalName="ActiveInactive">
      <xsd:simpleType>
        <xsd:restriction base="dms:Boolean"/>
      </xsd:simpleType>
    </xsd:element>
    <xsd:element name="Subbullet" ma:index="31" nillable="true" ma:displayName="Subbullet" ma:internalName="Subbullet">
      <xsd:simpleType>
        <xsd:restriction base="dms:Note">
          <xsd:maxLength value="255"/>
        </xsd:restriction>
      </xsd:simpleType>
    </xsd:element>
    <xsd:element name="Subheading" ma:index="32" nillable="true" ma:displayName="Subheading" ma:internalName="Subheading">
      <xsd:simpleType>
        <xsd:restriction base="dms:Text">
          <xsd:maxLength value="255"/>
        </xsd:restriction>
      </xsd:simpleType>
    </xsd:element>
    <xsd:element name="LifetimeViews" ma:index="33" nillable="true" ma:displayName="LifetimeViews" ma:internalName="LifetimeViews">
      <xsd:simpleType>
        <xsd:restriction base="dms:Number"/>
      </xsd:simpleType>
    </xsd:element>
    <xsd:element name="ModifiedBeforeRun" ma:index="34" nillable="true" ma:displayName="ModifiedBeforeRun" ma:format="DateOnly" ma:internalName="ModifiedBeforeRun">
      <xsd:simpleType>
        <xsd:restriction base="dms:DateTime"/>
      </xsd:simpleType>
    </xsd:element>
    <xsd:element name="Language" ma:index="35" nillable="true" ma:displayName="Language" ma:format="Dropdown" ma:internalName="Language">
      <xsd:simpleType>
        <xsd:restriction base="dms:Choice">
          <xsd:enumeration value="Albanian"/>
          <xsd:enumeration value="Amharic"/>
          <xsd:enumeration value="Arabic"/>
          <xsd:enumeration value="Assyrian"/>
          <xsd:enumeration value="Bengali"/>
          <xsd:enumeration value="Bosnian"/>
          <xsd:enumeration value="Bulgarian"/>
          <xsd:enumeration value="Burmese"/>
          <xsd:enumeration value="Cambodian"/>
          <xsd:enumeration value="Cantonese"/>
          <xsd:enumeration value="Chinese"/>
          <xsd:enumeration value="Chinese (Simplified)"/>
          <xsd:enumeration value="Chinese (Traditional)"/>
          <xsd:enumeration value="Czech"/>
          <xsd:enumeration value="Farsi"/>
          <xsd:enumeration value="French"/>
          <xsd:enumeration value="German"/>
          <xsd:enumeration value="Greek"/>
          <xsd:enumeration value="Gujarati"/>
          <xsd:enumeration value="Haitian-Creole"/>
          <xsd:enumeration value="Haka Chin"/>
          <xsd:enumeration value="Hindi"/>
          <xsd:enumeration value="Italian"/>
          <xsd:enumeration value="Japanese"/>
          <xsd:enumeration value="Karen"/>
          <xsd:enumeration value="Khmer"/>
          <xsd:enumeration value="Kirundi"/>
          <xsd:enumeration value="Korean"/>
          <xsd:enumeration value="Lao"/>
          <xsd:enumeration value="Lithuanian"/>
          <xsd:enumeration value="Malayalam"/>
          <xsd:enumeration value="Marathi"/>
          <xsd:enumeration value="Mongolian"/>
          <xsd:enumeration value="Nepali"/>
          <xsd:enumeration value="Pashto"/>
          <xsd:enumeration value="Pilipino (Tagalog)"/>
          <xsd:enumeration value="Polish"/>
          <xsd:enumeration value="Portuguese"/>
          <xsd:enumeration value="Punjabi"/>
          <xsd:enumeration value="Romanian"/>
          <xsd:enumeration value="Russian"/>
          <xsd:enumeration value="Serbian"/>
          <xsd:enumeration value="Serbian (Cyrillic)"/>
          <xsd:enumeration value="Serbian (Latin)"/>
          <xsd:enumeration value="Somali"/>
          <xsd:enumeration value="Spanish"/>
          <xsd:enumeration value="Swahili"/>
          <xsd:enumeration value="Tamil"/>
          <xsd:enumeration value="Telugu"/>
          <xsd:enumeration value="Thai"/>
          <xsd:enumeration value="Turkish"/>
          <xsd:enumeration value="Ukrainian"/>
          <xsd:enumeration value="Urdu"/>
          <xsd:enumeration value="Uzbek"/>
          <xsd:enumeration value="Vietnamese"/>
          <xsd:enumeration value="Yoruba"/>
        </xsd:restriction>
      </xsd:simpleType>
    </xsd:element>
  </xsd:schema>
  <xsd:schema xmlns:xsd="http://www.w3.org/2001/XMLSchema" xmlns:xs="http://www.w3.org/2001/XMLSchema" xmlns:dms="http://schemas.microsoft.com/office/2006/documentManagement/types" xmlns:pc="http://schemas.microsoft.com/office/infopath/2007/PartnerControls" targetNamespace="4d435f69-8686-490b-bd6d-b153bf22ab50" elementFormDefault="qualified">
    <xsd:import namespace="http://schemas.microsoft.com/office/2006/documentManagement/types"/>
    <xsd:import namespace="http://schemas.microsoft.com/office/infopath/2007/PartnerControls"/>
    <xsd:element name="Divisions" ma:index="6" nillable="true" ma:displayName="Divisions" ma:indexed="true" ma:list="{28f31edd-5ed1-4c97-b76f-e04153e47842}" ma:internalName="Divisions" ma:showField="Title" ma:web="6ce3111e-7420-4802-b50a-75d4e9a0b98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 xmlns="6ce3111e-7420-4802-b50a-75d4e9a0b980">false</Archive>
    <Linked_x0020_on_x0020_Page xmlns="d21dc803-237d-4c68-8692-8d731fd29118">true</Linked_x0020_on_x0020_Page>
    <ParagraphAfterLink xmlns="d21dc803-237d-4c68-8692-8d731fd29118" xsi:nil="true"/>
    <TaxKeywordTaxHTField xmlns="6ce3111e-7420-4802-b50a-75d4e9a0b980">
      <Terms xmlns="http://schemas.microsoft.com/office/infopath/2007/PartnerControls"/>
    </TaxKeywordTaxHTField>
    <Archive_x0020_Date xmlns="6ce3111e-7420-4802-b50a-75d4e9a0b980" xsi:nil="true"/>
    <Subgroup xmlns="d21dc803-237d-4c68-8692-8d731fd29118" xsi:nil="true"/>
    <OriginalModifiedDate xmlns="d21dc803-237d-4c68-8692-8d731fd29118" xsi:nil="true"/>
    <Grouping xmlns="d21dc803-237d-4c68-8692-8d731fd29118" xsi:nil="true"/>
    <Heading xmlns="6ce3111e-7420-4802-b50a-75d4e9a0b980" xsi:nil="true"/>
    <Sort_x0020_Order xmlns="6ce3111e-7420-4802-b50a-75d4e9a0b980">999</Sort_x0020_Order>
    <Year xmlns="d21dc803-237d-4c68-8692-8d731fd29118" xsi:nil="true"/>
    <ModifiedBeforeRun xmlns="d21dc803-237d-4c68-8692-8d731fd29118" xsi:nil="true"/>
    <ParagraphBeforeLink xmlns="d21dc803-237d-4c68-8692-8d731fd29118" xsi:nil="true"/>
    <AdditionalPageInfo xmlns="d21dc803-237d-4c68-8692-8d731fd29118" xsi:nil="true"/>
    <LifetimeViews xmlns="d21dc803-237d-4c68-8692-8d731fd29118" xsi:nil="true"/>
    <Subbullet xmlns="d21dc803-237d-4c68-8692-8d731fd29118" xsi:nil="true"/>
    <Language xmlns="d21dc803-237d-4c68-8692-8d731fd29118" xsi:nil="true"/>
    <PublishingExpirationDate xmlns="http://schemas.microsoft.com/sharepoint/v3" xsi:nil="true"/>
    <ActiveInactive xmlns="d21dc803-237d-4c68-8692-8d731fd29118">true</ActiveInactive>
    <Divisions xmlns="4d435f69-8686-490b-bd6d-b153bf22ab50">54</Divisions>
    <PublishingStartDate xmlns="http://schemas.microsoft.com/sharepoint/v3" xsi:nil="true"/>
    <TargetAudience xmlns="6ce3111e-7420-4802-b50a-75d4e9a0b980">
      <Value>1</Value>
    </TargetAudience>
    <MediaType xmlns="6ce3111e-7420-4802-b50a-75d4e9a0b980">
      <Value>3</Value>
    </MediaType>
    <DisplayPage xmlns="d21dc803-237d-4c68-8692-8d731fd29118" xsi:nil="true"/>
    <Subheading xmlns="d21dc803-237d-4c68-8692-8d731fd29118" xsi:nil="true"/>
    <TaxCatchAll xmlns="6ce3111e-7420-4802-b50a-75d4e9a0b980"/>
  </documentManagement>
</p:properties>
</file>

<file path=customXml/itemProps1.xml><?xml version="1.0" encoding="utf-8"?>
<ds:datastoreItem xmlns:ds="http://schemas.openxmlformats.org/officeDocument/2006/customXml" ds:itemID="{90517BBF-B6D9-4EA1-97A5-9C185C08D574}">
  <ds:schemaRefs>
    <ds:schemaRef ds:uri="http://schemas.microsoft.com/sharepoint/v3/contenttype/forms"/>
  </ds:schemaRefs>
</ds:datastoreItem>
</file>

<file path=customXml/itemProps2.xml><?xml version="1.0" encoding="utf-8"?>
<ds:datastoreItem xmlns:ds="http://schemas.openxmlformats.org/officeDocument/2006/customXml" ds:itemID="{3A182159-D137-4232-BA81-90965F744EE1}"/>
</file>

<file path=customXml/itemProps3.xml><?xml version="1.0" encoding="utf-8"?>
<ds:datastoreItem xmlns:ds="http://schemas.openxmlformats.org/officeDocument/2006/customXml" ds:itemID="{2F098777-A5E2-41C9-8D6A-6F6D2586A095}">
  <ds:schemaRefs>
    <ds:schemaRef ds:uri="http://schemas.microsoft.com/office/2006/metadata/properties"/>
    <ds:schemaRef ds:uri="http://schemas.microsoft.com/office/infopath/2007/PartnerControls"/>
    <ds:schemaRef ds:uri="http://schemas.microsoft.com/sharepoint/v3"/>
    <ds:schemaRef ds:uri="6d78c4b0-b32d-4a87-aa44-3db2a4db6279"/>
    <ds:schemaRef ds:uri="10c2b278-94af-4f26-ab60-394c638f1d3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498</Words>
  <Characters>2845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Part-Time TBE Placement Form</vt:lpstr>
    </vt:vector>
  </TitlesOfParts>
  <Company>ISBE</Company>
  <LinksUpToDate>false</LinksUpToDate>
  <CharactersWithSpaces>3337</CharactersWithSpaces>
  <SharedDoc>false</SharedDoc>
  <HLinks>
    <vt:vector size="12" baseType="variant">
      <vt:variant>
        <vt:i4>4784218</vt:i4>
      </vt:variant>
      <vt:variant>
        <vt:i4>3</vt:i4>
      </vt:variant>
      <vt:variant>
        <vt:i4>0</vt:i4>
      </vt:variant>
      <vt:variant>
        <vt:i4>5</vt:i4>
      </vt:variant>
      <vt:variant>
        <vt:lpwstr>https://www.ilga.gov/commission/jcar/admincode/023/023002260C02400R.html</vt:lpwstr>
      </vt:variant>
      <vt:variant>
        <vt:lpwstr/>
      </vt:variant>
      <vt:variant>
        <vt:i4>65603</vt:i4>
      </vt:variant>
      <vt:variant>
        <vt:i4>0</vt:i4>
      </vt:variant>
      <vt:variant>
        <vt:i4>0</vt:i4>
      </vt:variant>
      <vt:variant>
        <vt:i4>5</vt:i4>
      </vt:variant>
      <vt:variant>
        <vt:lpwstr>https://www.isbe.net/documents/228ark.pdf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Part-Time TBE Placement Rationale.docx</dc:title>
  <dc:subject/>
  <dc:creator>ISBE</dc:creator>
  <cp:keywords/>
  <dc:description/>
  <cp:lastModifiedBy>Sabra Kuykendall</cp:lastModifiedBy>
  <cp:revision>2</cp:revision>
  <dcterms:created xsi:type="dcterms:W3CDTF">2026-08-14T14:53:00Z</dcterms:created>
  <dcterms:modified xsi:type="dcterms:W3CDTF">2026-08-14T14:53:00Z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0x010100552988822C20F24E83D1DD5E4C131AA0</vt:lpwstr>
  </property>
  <property fmtid="{D5CDD505-2E9C-101B-9397-08002B2CF9AE}" pid="3" name="MediaServiceImageTags">
    <vt:lpwstr/>
  </property>
  <property fmtid="{D5CDD505-2E9C-101B-9397-08002B2CF9AE}" pid="4" name="TaxKeyword">
    <vt:lpwstr/>
  </property>
</Properties>
</file>